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1F040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Calibri" w:cs="Times New Roman"/>
          <w:b/>
          <w:sz w:val="20"/>
          <w:szCs w:val="20"/>
          <w:lang w:eastAsia="ru-RU"/>
        </w:rPr>
        <w:t>Методические рекомендации в помощь учителям музыки при подготовке к уроку</w:t>
      </w:r>
    </w:p>
    <w:p w14:paraId="007A915C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12"/>
          <w:szCs w:val="12"/>
          <w:lang w:eastAsia="ru-RU"/>
        </w:rPr>
      </w:pPr>
    </w:p>
    <w:p w14:paraId="79271C2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Материалы разработаны в соответствии с требованиями обновленных ФГОС-21, новых ФОП и ФРП-2023</w:t>
      </w:r>
    </w:p>
    <w:p w14:paraId="6C7125E4">
      <w:pPr>
        <w:spacing w:after="0" w:line="240" w:lineRule="auto"/>
        <w:jc w:val="both"/>
        <w:rPr>
          <w:rFonts w:ascii="Times New Roman" w:hAnsi="Times New Roman" w:eastAsia="Calibri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Calibri" w:cs="Times New Roman"/>
          <w:sz w:val="20"/>
          <w:szCs w:val="20"/>
          <w:lang w:eastAsia="ru-RU"/>
        </w:rPr>
        <w:t xml:space="preserve">Разработчики: </w:t>
      </w:r>
      <w:r>
        <w:rPr>
          <w:rFonts w:ascii="Times New Roman" w:hAnsi="Times New Roman" w:eastAsia="Calibri" w:cs="Times New Roman"/>
          <w:i/>
          <w:iCs/>
          <w:sz w:val="20"/>
          <w:szCs w:val="20"/>
          <w:lang w:eastAsia="ru-RU"/>
        </w:rPr>
        <w:t>творческая группа</w:t>
      </w:r>
      <w:r>
        <w:rPr>
          <w:rFonts w:ascii="Times New Roman" w:hAnsi="Times New Roman" w:eastAsia="Calibri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Calibri" w:cs="Times New Roman"/>
          <w:i/>
          <w:iCs/>
          <w:sz w:val="20"/>
          <w:szCs w:val="20"/>
          <w:lang w:eastAsia="ru-RU"/>
        </w:rPr>
        <w:t>учителей музыки МБОУ Бахчисарайского района</w:t>
      </w:r>
      <w:r>
        <w:rPr>
          <w:rFonts w:ascii="Times New Roman" w:hAnsi="Times New Roman" w:eastAsia="Calibri" w:cs="Times New Roman"/>
          <w:i/>
          <w:sz w:val="20"/>
          <w:szCs w:val="20"/>
          <w:lang w:eastAsia="ru-RU"/>
        </w:rPr>
        <w:t xml:space="preserve"> Дорош А.Ю., Мухина Л.А., Пилипенко О.А. </w:t>
      </w:r>
    </w:p>
    <w:p w14:paraId="55D9913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Редакция: </w:t>
      </w:r>
      <w:r>
        <w:rPr>
          <w:rFonts w:ascii="Times New Roman" w:hAnsi="Times New Roman" w:cs="Times New Roman"/>
          <w:i/>
          <w:iCs/>
          <w:sz w:val="20"/>
          <w:szCs w:val="20"/>
        </w:rPr>
        <w:t>Мартынишин А.В. (г. Ялта)</w:t>
      </w:r>
    </w:p>
    <w:p w14:paraId="4BC79A1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80" w:line="240" w:lineRule="auto"/>
        <w:textAlignment w:val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Руководитель творческой группы: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Ромазан О.А., методист центра НППМПР (непрерывного повышения профессионального мастерства педагогических работников) ГБОУ ДПО РК «Крымский республиканский институт постдипломного педагогического образования»</w:t>
      </w:r>
    </w:p>
    <w:p w14:paraId="3C74F2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ascii="Times New Roman" w:hAnsi="Times New Roman" w:eastAsia="Calibri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Calibri" w:cs="Times New Roman"/>
          <w:b/>
          <w:sz w:val="20"/>
          <w:szCs w:val="20"/>
          <w:lang w:eastAsia="ru-RU"/>
        </w:rPr>
        <w:t>7 КЛАСС</w:t>
      </w:r>
    </w:p>
    <w:tbl>
      <w:tblPr>
        <w:tblStyle w:val="5"/>
        <w:tblW w:w="16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2182"/>
        <w:gridCol w:w="756"/>
        <w:gridCol w:w="2504"/>
        <w:gridCol w:w="2268"/>
        <w:gridCol w:w="2264"/>
        <w:gridCol w:w="2268"/>
        <w:gridCol w:w="1058"/>
        <w:gridCol w:w="1138"/>
        <w:gridCol w:w="1200"/>
      </w:tblGrid>
      <w:tr w14:paraId="2FFF5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5" w:hRule="atLeast"/>
        </w:trPr>
        <w:tc>
          <w:tcPr>
            <w:tcW w:w="478" w:type="dxa"/>
            <w:vMerge w:val="restart"/>
          </w:tcPr>
          <w:p w14:paraId="6D7F3055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82" w:type="dxa"/>
            <w:vMerge w:val="restart"/>
          </w:tcPr>
          <w:p w14:paraId="436E22F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756" w:type="dxa"/>
          </w:tcPr>
          <w:p w14:paraId="734041C2">
            <w:pPr>
              <w:spacing w:after="0" w:line="240" w:lineRule="auto"/>
              <w:ind w:right="-103" w:firstLine="90" w:firstLineChars="50"/>
              <w:jc w:val="both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Дата</w:t>
            </w:r>
          </w:p>
          <w:p w14:paraId="03279C20">
            <w:pPr>
              <w:spacing w:after="0" w:line="240" w:lineRule="auto"/>
              <w:ind w:left="-98" w:right="-103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изучения</w:t>
            </w:r>
          </w:p>
        </w:tc>
        <w:tc>
          <w:tcPr>
            <w:tcW w:w="7036" w:type="dxa"/>
            <w:gridSpan w:val="3"/>
          </w:tcPr>
          <w:p w14:paraId="219D39C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Репертуар</w:t>
            </w:r>
          </w:p>
        </w:tc>
        <w:tc>
          <w:tcPr>
            <w:tcW w:w="2268" w:type="dxa"/>
            <w:vMerge w:val="restart"/>
          </w:tcPr>
          <w:p w14:paraId="27BEBCC6">
            <w:pPr>
              <w:spacing w:before="240"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ТЕОРИЯ</w:t>
            </w:r>
          </w:p>
          <w:p w14:paraId="5B5CBFDC">
            <w:pPr>
              <w:spacing w:before="240"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Элементы интеграции</w:t>
            </w:r>
          </w:p>
        </w:tc>
        <w:tc>
          <w:tcPr>
            <w:tcW w:w="2196" w:type="dxa"/>
            <w:gridSpan w:val="2"/>
          </w:tcPr>
          <w:p w14:paraId="1039432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Контроль </w:t>
            </w:r>
          </w:p>
        </w:tc>
        <w:tc>
          <w:tcPr>
            <w:tcW w:w="1200" w:type="dxa"/>
            <w:vMerge w:val="restart"/>
          </w:tcPr>
          <w:p w14:paraId="7FD1D5A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Домашнее задание</w:t>
            </w:r>
          </w:p>
        </w:tc>
      </w:tr>
      <w:tr w14:paraId="005B2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478" w:type="dxa"/>
            <w:vMerge w:val="continue"/>
          </w:tcPr>
          <w:p w14:paraId="7278C26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2" w:type="dxa"/>
            <w:vMerge w:val="continue"/>
          </w:tcPr>
          <w:p w14:paraId="1DC73D9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extDirection w:val="btLr"/>
          </w:tcPr>
          <w:p w14:paraId="7F939975">
            <w:pPr>
              <w:spacing w:after="0" w:line="240" w:lineRule="auto"/>
              <w:ind w:right="113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4" w:type="dxa"/>
          </w:tcPr>
          <w:p w14:paraId="5C730D2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для</w:t>
            </w:r>
          </w:p>
          <w:p w14:paraId="44CC372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слушания</w:t>
            </w:r>
          </w:p>
        </w:tc>
        <w:tc>
          <w:tcPr>
            <w:tcW w:w="2268" w:type="dxa"/>
          </w:tcPr>
          <w:p w14:paraId="696CD6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для пения</w:t>
            </w:r>
          </w:p>
        </w:tc>
        <w:tc>
          <w:tcPr>
            <w:tcW w:w="2264" w:type="dxa"/>
          </w:tcPr>
          <w:p w14:paraId="0F7CCF1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для музицирования</w:t>
            </w:r>
          </w:p>
        </w:tc>
        <w:tc>
          <w:tcPr>
            <w:tcW w:w="2268" w:type="dxa"/>
            <w:vMerge w:val="continue"/>
          </w:tcPr>
          <w:p w14:paraId="4222165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</w:tcPr>
          <w:p w14:paraId="30BF4DF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138" w:type="dxa"/>
          </w:tcPr>
          <w:p w14:paraId="361FA29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1200" w:type="dxa"/>
            <w:vMerge w:val="continue"/>
          </w:tcPr>
          <w:p w14:paraId="76ADB08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03E9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6" w:type="dxa"/>
            <w:gridSpan w:val="10"/>
          </w:tcPr>
          <w:p w14:paraId="4378949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 xml:space="preserve"> четверть</w:t>
            </w:r>
          </w:p>
        </w:tc>
      </w:tr>
      <w:tr w14:paraId="04E66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6" w:type="dxa"/>
            <w:gridSpan w:val="10"/>
          </w:tcPr>
          <w:p w14:paraId="1E718AC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  <w:t>ИНВАРИАНТНЫЕ МОДУЛИ</w:t>
            </w:r>
          </w:p>
        </w:tc>
      </w:tr>
      <w:tr w14:paraId="6099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6" w:type="dxa"/>
            <w:gridSpan w:val="10"/>
          </w:tcPr>
          <w:p w14:paraId="163A960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0"/>
                <w:szCs w:val="20"/>
                <w:lang w:eastAsia="ru-RU"/>
              </w:rPr>
              <w:t>Модуль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sz w:val="20"/>
                <w:szCs w:val="20"/>
                <w:lang w:val="en-US" w:eastAsia="ru-RU"/>
              </w:rPr>
              <w:t xml:space="preserve"> 1.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>Музыка моего края» (2 ч.)</w:t>
            </w:r>
          </w:p>
        </w:tc>
      </w:tr>
      <w:tr w14:paraId="5D83C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6116" w:type="dxa"/>
            <w:gridSpan w:val="10"/>
            <w:tcBorders>
              <w:bottom w:val="single" w:color="auto" w:sz="4" w:space="0"/>
            </w:tcBorders>
          </w:tcPr>
          <w:p w14:paraId="75EB435A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Художественно-педагогическая идея: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 w:val="0"/>
                <w:bCs/>
                <w:i/>
                <w:iCs/>
                <w:sz w:val="20"/>
                <w:szCs w:val="20"/>
                <w:shd w:val="clear" w:color="auto" w:fill="FFFFFF"/>
                <w:lang w:eastAsia="ru-RU"/>
              </w:rPr>
              <w:t xml:space="preserve">Музыка – это универсальный язык человечества 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shd w:val="clear" w:color="auto" w:fill="FFFFFF"/>
                <w:lang w:eastAsia="ru-RU"/>
              </w:rPr>
              <w:t>(</w:t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Генри Лонгфелло)</w:t>
            </w:r>
          </w:p>
        </w:tc>
      </w:tr>
      <w:tr w14:paraId="08F5F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78" w:type="dxa"/>
          </w:tcPr>
          <w:p w14:paraId="24485D08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82" w:type="dxa"/>
          </w:tcPr>
          <w:p w14:paraId="4F5B0B05">
            <w:pPr>
              <w:spacing w:before="45" w:after="45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Календарный фольклор</w:t>
            </w:r>
          </w:p>
          <w:p w14:paraId="72C28DF0">
            <w:pPr>
              <w:spacing w:before="45" w:after="45" w:line="240" w:lineRule="auto"/>
              <w:ind w:right="-104"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Песня русская - русская душа!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До чего ж ты, песня, хороша!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От рожденья до последних дней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С нами песня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-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друга нет верней!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ru-RU"/>
              </w:rPr>
              <w:t>»</w:t>
            </w:r>
          </w:p>
          <w:p w14:paraId="2CCC2933">
            <w:pPr>
              <w:spacing w:before="45" w:after="45" w:line="240" w:lineRule="auto"/>
              <w:jc w:val="center"/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18"/>
                <w:szCs w:val="18"/>
                <w:shd w:val="clear" w:color="auto" w:fill="FFFFFF"/>
              </w:rPr>
              <w:t>Галина Горелая</w:t>
            </w:r>
          </w:p>
        </w:tc>
        <w:tc>
          <w:tcPr>
            <w:tcW w:w="756" w:type="dxa"/>
          </w:tcPr>
          <w:p w14:paraId="2F554A7E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761789C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Календарно- обрядовые песни</w:t>
            </w:r>
          </w:p>
          <w:p w14:paraId="000CA3F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"https://youtu.be/Yx_TW5C-qBU?si=Eqf0wAmUDfOcbubq"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https://youtu.be/Yx_TW5C-qBU?si=Eqf0wAmUDfOcbubq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7FFB993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55EDADC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Р.н.п. «Ой да не вечер»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591173C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Р.н.п. «Вдоль по улице молодчик идет»</w:t>
            </w:r>
          </w:p>
          <w:p w14:paraId="1A3021A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(на выбор учителя)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4" w:type="dxa"/>
          </w:tcPr>
          <w:p w14:paraId="4386E6C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Р.н.п. «Светит месяц» -ритмическое сопровождение </w:t>
            </w:r>
          </w:p>
          <w:p w14:paraId="294FDFC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784857F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Календарно- обрядовые песни – жанровое разнообразие</w:t>
            </w:r>
          </w:p>
        </w:tc>
        <w:tc>
          <w:tcPr>
            <w:tcW w:w="1058" w:type="dxa"/>
          </w:tcPr>
          <w:p w14:paraId="0A64736F">
            <w:pPr>
              <w:spacing w:after="0" w:line="240" w:lineRule="auto"/>
              <w:ind w:right="113"/>
              <w:jc w:val="right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</w:tcPr>
          <w:p w14:paraId="4AAD19CD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</w:tcPr>
          <w:p w14:paraId="6DC3BB51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Подготовить  песню своего народа</w:t>
            </w:r>
          </w:p>
        </w:tc>
      </w:tr>
      <w:tr w14:paraId="3CE1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5F196B91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5F68206C">
            <w:pPr>
              <w:spacing w:before="45" w:after="45" w:line="240" w:lineRule="auto"/>
              <w:ind w:right="-14" w:rightChars="0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Семейный фольклор</w:t>
            </w:r>
          </w:p>
          <w:p w14:paraId="38B0B25E">
            <w:pPr>
              <w:spacing w:before="45" w:after="45" w:line="240" w:lineRule="auto"/>
              <w:ind w:right="-104"/>
              <w:jc w:val="center"/>
              <w:rPr>
                <w:rFonts w:ascii="Times New Roman" w:hAnsi="Times New Roman" w:cs="Times New Roman"/>
                <w:i/>
                <w:iCs/>
                <w:color w:val="303457"/>
                <w:sz w:val="18"/>
                <w:szCs w:val="18"/>
                <w:shd w:val="clear" w:color="auto" w:fill="FFFFFF" w:themeFill="background1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303457"/>
                <w:sz w:val="18"/>
                <w:szCs w:val="18"/>
                <w:shd w:val="clear" w:color="auto" w:fill="FFFFFF" w:themeFill="background1"/>
                <w:lang w:val="ru-RU"/>
              </w:rPr>
              <w:t>«</w:t>
            </w:r>
            <w:r>
              <w:rPr>
                <w:rFonts w:ascii="Times New Roman" w:hAnsi="Times New Roman" w:cs="Times New Roman"/>
                <w:i/>
                <w:iCs/>
                <w:color w:val="303457"/>
                <w:sz w:val="18"/>
                <w:szCs w:val="18"/>
                <w:shd w:val="clear" w:color="auto" w:fill="FFFFFF" w:themeFill="background1"/>
              </w:rPr>
              <w:t>Семья - как много в этом смысла.</w:t>
            </w:r>
          </w:p>
          <w:p w14:paraId="15C6EB02">
            <w:pPr>
              <w:spacing w:before="45" w:after="45" w:line="240" w:lineRule="auto"/>
              <w:ind w:right="-104"/>
              <w:jc w:val="center"/>
              <w:rPr>
                <w:rFonts w:hint="default" w:ascii="Times New Roman" w:hAnsi="Times New Roman" w:cs="Times New Roman"/>
                <w:i/>
                <w:iCs/>
                <w:color w:val="303457"/>
                <w:sz w:val="18"/>
                <w:szCs w:val="18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303457"/>
                <w:sz w:val="18"/>
                <w:szCs w:val="18"/>
                <w:shd w:val="clear" w:color="auto" w:fill="FFFFFF" w:themeFill="background1"/>
              </w:rPr>
              <w:t>Родства, надежды, красоты</w:t>
            </w:r>
            <w:r>
              <w:rPr>
                <w:rFonts w:hint="default" w:ascii="Times New Roman" w:hAnsi="Times New Roman" w:cs="Times New Roman"/>
                <w:i/>
                <w:iCs/>
                <w:color w:val="303457"/>
                <w:sz w:val="18"/>
                <w:szCs w:val="18"/>
                <w:shd w:val="clear" w:color="auto" w:fill="FFFFFF" w:themeFill="background1"/>
                <w:lang w:val="ru-RU"/>
              </w:rPr>
              <w:t>»</w:t>
            </w:r>
          </w:p>
          <w:p w14:paraId="6DB77F89">
            <w:pPr>
              <w:spacing w:before="45" w:after="45" w:line="240" w:lineRule="auto"/>
              <w:ind w:right="-104"/>
              <w:jc w:val="center"/>
              <w:rPr>
                <w:rFonts w:ascii="Times New Roman" w:hAnsi="Times New Roman" w:eastAsia="Calibri" w:cs="Times New Roman"/>
                <w:i/>
                <w:iCs/>
                <w:color w:val="333333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303457"/>
                <w:sz w:val="18"/>
                <w:szCs w:val="18"/>
                <w:shd w:val="clear" w:color="auto" w:fill="FFFFFF" w:themeFill="background1"/>
                <w:lang w:val="ru-RU"/>
              </w:rPr>
              <w:t>Артур Гарипов</w:t>
            </w:r>
            <w:r>
              <w:rPr>
                <w:rFonts w:ascii="Times New Roman" w:hAnsi="Times New Roman" w:cs="Times New Roman"/>
                <w:i w:val="0"/>
                <w:iCs w:val="0"/>
                <w:color w:val="303457"/>
                <w:sz w:val="16"/>
                <w:szCs w:val="16"/>
                <w:shd w:val="clear" w:color="auto" w:fill="FFFFFF" w:themeFill="background1"/>
              </w:rPr>
              <w:br w:type="textWrapping"/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33A49E3C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4D573A3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Свадебный обряд (песни)</w:t>
            </w:r>
          </w:p>
          <w:p w14:paraId="26602DD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"https://youtu.be/LwjX0tQzH6E?si=V2NfGGSVC7qmDh3x"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https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://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youtu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.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be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/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LwjX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0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tQzH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6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E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?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si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=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V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2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NfGGSVC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7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qmDh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3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x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fldChar w:fldCharType="end"/>
            </w:r>
          </w:p>
          <w:p w14:paraId="5AAB5E75">
            <w:pPr>
              <w:pStyle w:val="2"/>
              <w:shd w:val="clear" w:color="auto" w:fill="FFFFFF"/>
              <w:spacing w:before="0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color w:val="0F0F0F"/>
                <w:kern w:val="36"/>
                <w:sz w:val="20"/>
                <w:szCs w:val="20"/>
              </w:rPr>
              <w:t xml:space="preserve">Аутентичный фольклор: </w:t>
            </w:r>
            <w:r>
              <w:rPr>
                <w:rFonts w:hint="default" w:ascii="Times New Roman" w:hAnsi="Times New Roman" w:eastAsia="Times New Roman" w:cs="Times New Roman"/>
                <w:bCs/>
                <w:color w:val="0F0F0F"/>
                <w:kern w:val="36"/>
                <w:sz w:val="20"/>
                <w:szCs w:val="20"/>
                <w:lang w:val="ru-RU"/>
              </w:rPr>
              <w:t>«</w:t>
            </w:r>
            <w:r>
              <w:rPr>
                <w:rFonts w:hint="default" w:ascii="Times New Roman" w:hAnsi="Times New Roman" w:eastAsia="Times New Roman" w:cs="Times New Roman"/>
                <w:bCs/>
                <w:color w:val="0F0F0F"/>
                <w:kern w:val="36"/>
                <w:sz w:val="20"/>
                <w:szCs w:val="20"/>
              </w:rPr>
              <w:t>Вы не вейтеся, русые кудри</w:t>
            </w:r>
            <w:r>
              <w:rPr>
                <w:rFonts w:hint="default" w:ascii="Times New Roman" w:hAnsi="Times New Roman" w:eastAsia="Times New Roman" w:cs="Times New Roman"/>
                <w:bCs/>
                <w:color w:val="0F0F0F"/>
                <w:kern w:val="36"/>
                <w:sz w:val="20"/>
                <w:szCs w:val="20"/>
                <w:lang w:val="ru-RU"/>
              </w:rPr>
              <w:t xml:space="preserve">». </w:t>
            </w:r>
            <w:r>
              <w:rPr>
                <w:rFonts w:hint="default" w:ascii="Times New Roman" w:hAnsi="Times New Roman" w:eastAsia="Times New Roman" w:cs="Times New Roman"/>
                <w:bCs/>
                <w:color w:val="0F0F0F"/>
                <w:kern w:val="36"/>
                <w:sz w:val="20"/>
                <w:szCs w:val="20"/>
                <w:lang w:eastAsia="ru-RU"/>
              </w:rPr>
              <w:t>Старинная рекрутская  песня</w:t>
            </w:r>
          </w:p>
          <w:p w14:paraId="7B5382CC">
            <w:pPr>
              <w:shd w:val="clear" w:color="auto" w:fill="FFFFFF"/>
              <w:spacing w:after="0" w:line="240" w:lineRule="auto"/>
              <w:outlineLvl w:val="0"/>
              <w:rPr>
                <w:rFonts w:hint="default" w:ascii="Times New Roman" w:hAnsi="Times New Roman" w:eastAsia="Times New Roman" w:cs="Times New Roman"/>
                <w:bCs/>
                <w:color w:val="0F0F0F"/>
                <w:kern w:val="36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"https://youtu.be/7bxNjyjsTkY?si=N9ZaPUe_DEZ_u0cb"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Times New Roman" w:cs="Times New Roman"/>
                <w:bCs/>
                <w:kern w:val="36"/>
                <w:sz w:val="20"/>
                <w:szCs w:val="20"/>
                <w:lang w:eastAsia="ru-RU"/>
              </w:rPr>
              <w:t>https://youtu.be/7bxNjyjsTkY?si=N9ZaPUe_DEZ_u0cb</w:t>
            </w:r>
            <w:r>
              <w:rPr>
                <w:rStyle w:val="7"/>
                <w:rFonts w:hint="default" w:ascii="Times New Roman" w:hAnsi="Times New Roman" w:eastAsia="Times New Roman" w:cs="Times New Roman"/>
                <w:bCs/>
                <w:kern w:val="36"/>
                <w:sz w:val="20"/>
                <w:szCs w:val="20"/>
                <w:lang w:eastAsia="ru-RU"/>
              </w:rPr>
              <w:fldChar w:fldCharType="end"/>
            </w:r>
          </w:p>
          <w:p w14:paraId="4DCDB33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песни- причитания</w:t>
            </w:r>
          </w:p>
          <w:p w14:paraId="6760F60E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"https://youtu.be/7zKgdZUvxgQ?si=QXu3FpgbH3KxcNWt"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https://youtu.be/7zKgdZUvxgQ?si=QXu3FpgbH3KxcNWt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2268" w:type="dxa"/>
            <w:tcBorders>
              <w:bottom w:val="single" w:color="auto" w:sz="4" w:space="0"/>
            </w:tcBorders>
            <w:vAlign w:val="top"/>
          </w:tcPr>
          <w:p w14:paraId="0177B4D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Р.н.п. «Ой да не вечер»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120C92A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Р.н.п. «Вдоль по улице молодчик идет»</w:t>
            </w:r>
          </w:p>
          <w:p w14:paraId="45B02BD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(на выбор учителя)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777B4D6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Р.н.п. «Светит месяц» -ритмическое сопровождение </w:t>
            </w:r>
          </w:p>
          <w:p w14:paraId="5055886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7C5E36A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Аутентичный фольклор</w:t>
            </w:r>
          </w:p>
        </w:tc>
        <w:tc>
          <w:tcPr>
            <w:tcW w:w="1058" w:type="dxa"/>
            <w:tcBorders>
              <w:bottom w:val="single" w:color="auto" w:sz="4" w:space="0"/>
            </w:tcBorders>
          </w:tcPr>
          <w:p w14:paraId="4564563A">
            <w:pPr>
              <w:spacing w:after="0" w:line="240" w:lineRule="auto"/>
              <w:ind w:left="-104" w:right="-114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bottom w:val="single" w:color="auto" w:sz="4" w:space="0"/>
            </w:tcBorders>
          </w:tcPr>
          <w:p w14:paraId="354CBEB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5C3D75E7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Подготовить  песню своего народа</w:t>
            </w:r>
          </w:p>
        </w:tc>
      </w:tr>
      <w:tr w14:paraId="6D07A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6116" w:type="dxa"/>
            <w:gridSpan w:val="10"/>
          </w:tcPr>
          <w:p w14:paraId="2123949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0"/>
                <w:szCs w:val="20"/>
                <w:lang w:eastAsia="ru-RU"/>
              </w:rPr>
              <w:t>Модуль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sz w:val="20"/>
                <w:szCs w:val="20"/>
                <w:lang w:val="en-US" w:eastAsia="ru-RU"/>
              </w:rPr>
              <w:t xml:space="preserve"> 2.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«Народное музыкальное творчество России» (2 ч.)</w:t>
            </w:r>
          </w:p>
        </w:tc>
      </w:tr>
      <w:tr w14:paraId="2D3F8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478" w:type="dxa"/>
          </w:tcPr>
          <w:p w14:paraId="5A07856F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82" w:type="dxa"/>
          </w:tcPr>
          <w:p w14:paraId="7F4E78A9">
            <w:pPr>
              <w:spacing w:before="45" w:after="45" w:line="240" w:lineRule="auto"/>
              <w:ind w:right="-234" w:rightChars="0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sz w:val="20"/>
                <w:szCs w:val="20"/>
                <w:u w:val="single"/>
                <w:lang w:eastAsia="ru-RU"/>
              </w:rPr>
              <w:t>Фольклорные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i w:val="0"/>
                <w:iCs w:val="0"/>
                <w:sz w:val="20"/>
                <w:szCs w:val="20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sz w:val="20"/>
                <w:szCs w:val="20"/>
                <w:u w:val="single"/>
                <w:lang w:eastAsia="ru-RU"/>
              </w:rPr>
              <w:t>жанры</w:t>
            </w:r>
          </w:p>
          <w:p w14:paraId="6D96E224">
            <w:pPr>
              <w:spacing w:before="45" w:after="45" w:line="240" w:lineRule="auto"/>
              <w:ind w:right="-234" w:rightChars="0"/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Музыка народов России</w:t>
            </w:r>
          </w:p>
          <w:p w14:paraId="506E71B8">
            <w:pPr>
              <w:spacing w:before="45" w:after="45" w:line="240" w:lineRule="auto"/>
              <w:ind w:right="150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56" w:type="dxa"/>
          </w:tcPr>
          <w:p w14:paraId="380D7663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778385E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Музыка народов России</w:t>
            </w:r>
          </w:p>
          <w:p w14:paraId="0BB6171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"https://youtu.be/5_e_zGpKFzI?si=dgsBGnXpBT1T1q0s"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https://youtu.be/5_e_zGpKFzI?si=dgsBGnXpBT1T1q0s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63A08B2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top"/>
          </w:tcPr>
          <w:p w14:paraId="2BF5FA8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Р.н.п. «Ой да не вечер»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38C8D32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Р.н.п. «Вдоль по улице молодчик идет»</w:t>
            </w:r>
          </w:p>
          <w:p w14:paraId="1065375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(на выбор учителя)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4" w:type="dxa"/>
          </w:tcPr>
          <w:p w14:paraId="1A07488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Крымскотатарская народная песня «Бахчаларда кестане». («В моем саду растёт миндаль») в исполнении Алие Хаджибадиновой</w:t>
            </w:r>
          </w:p>
          <w:p w14:paraId="2475B74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"https://youtu.be/mZVY4mNTaCQ"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https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://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youtu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.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be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/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mZVY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4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mNTaCQ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fldChar w:fldCharType="end"/>
            </w:r>
          </w:p>
          <w:p w14:paraId="5305425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телесная перкуссия</w:t>
            </w:r>
          </w:p>
        </w:tc>
        <w:tc>
          <w:tcPr>
            <w:tcW w:w="2268" w:type="dxa"/>
          </w:tcPr>
          <w:p w14:paraId="0BCFB14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Жанры народной песни, их особенности. Видеофильмы о фестивалях Народы России</w:t>
            </w:r>
          </w:p>
          <w:p w14:paraId="39D0627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14:paraId="0A5EEE4A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</w:tcPr>
          <w:p w14:paraId="76E84C0B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</w:tcPr>
          <w:p w14:paraId="48BA46EB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Подготовить  песню своего народа</w:t>
            </w:r>
          </w:p>
        </w:tc>
      </w:tr>
      <w:tr w14:paraId="1AC4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7958FCC4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65E5EF26">
            <w:pPr>
              <w:tabs>
                <w:tab w:val="left" w:pos="2200"/>
              </w:tabs>
              <w:spacing w:before="45" w:after="45" w:line="240" w:lineRule="auto"/>
              <w:ind w:right="-234" w:rightChars="0"/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sz w:val="20"/>
                <w:szCs w:val="20"/>
                <w:u w:val="single"/>
                <w:lang w:eastAsia="ru-RU"/>
              </w:rPr>
              <w:t>Фольклорные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i w:val="0"/>
                <w:iCs w:val="0"/>
                <w:sz w:val="20"/>
                <w:szCs w:val="20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sz w:val="20"/>
                <w:szCs w:val="20"/>
                <w:u w:val="single"/>
                <w:lang w:eastAsia="ru-RU"/>
              </w:rPr>
              <w:t xml:space="preserve">жанры </w:t>
            </w: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Музыка народов Крыма</w:t>
            </w:r>
          </w:p>
          <w:p w14:paraId="41148010">
            <w:pPr>
              <w:spacing w:before="45" w:after="45" w:line="240" w:lineRule="auto"/>
              <w:ind w:right="150"/>
              <w:rPr>
                <w:rFonts w:ascii="Times New Roman" w:hAnsi="Times New Roman" w:eastAsia="Calibri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4A81B7EF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6D7A28A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Крымскотатарская народная музыка</w:t>
            </w:r>
          </w:p>
          <w:p w14:paraId="0276B74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"https://youtu.be/JYHOOl62zfE?si=I5W3iRN0MM-RlIL5"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https://youtu.be/JYHOOl62zfE?si=I5W3iRN0MM-RlIL5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1F612D2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караимская народная песня</w:t>
            </w:r>
          </w:p>
          <w:p w14:paraId="0623060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"https://youtu.be/gLWLGdXcN0I?si=UitVF7qjUn7lfOf6"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https://youtu.be/gLWLGdXcN0I?si=UitVF7qjUn7lfOf6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08AB385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Греческая народная песня «Бузуки» в исполнении греческого певца Лаки Кесоглу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"https://www.youtube.com/watch?v=u0l1osf6wVQ"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https://www.youtube.com/watch?v=u0l1osf6wVQ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2B9D873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Укр.н.п. «Ой ходит сон» </w:t>
            </w:r>
          </w:p>
          <w:p w14:paraId="3D4D92D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"https://www.youtube.com/watch?v=r-zyssPe0FM"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https://www.youtube.com/watch?v=r-zyssPe0FM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</w:tc>
        <w:tc>
          <w:tcPr>
            <w:tcW w:w="2268" w:type="dxa"/>
            <w:tcBorders>
              <w:bottom w:val="single" w:color="auto" w:sz="4" w:space="0"/>
            </w:tcBorders>
            <w:vAlign w:val="top"/>
          </w:tcPr>
          <w:p w14:paraId="529435B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Р.н.п. «Ой да не вечер»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298CBB5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Р.н.п. «Вдоль по улице молодчик идет»</w:t>
            </w:r>
          </w:p>
          <w:p w14:paraId="7794038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(на выбор учителя)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7BA7528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Крымскотатарская народная песня «Бахчаларда кестане». («В моем саду растёт миндаль») в исполнении Алие Хаджибадиновой</w:t>
            </w:r>
          </w:p>
          <w:p w14:paraId="5D163C1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390C34F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"https://youtu.be/mZVY4mNTaCQ"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https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://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youtu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.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be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/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mZVY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4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mNTaCQ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fldChar w:fldCharType="end"/>
            </w:r>
          </w:p>
          <w:p w14:paraId="2458D62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телесная перкуссия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7F1D4C2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Знакомство с историей музыки Крыма</w:t>
            </w:r>
          </w:p>
        </w:tc>
        <w:tc>
          <w:tcPr>
            <w:tcW w:w="105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4E31D65">
            <w:pPr>
              <w:spacing w:after="0" w:line="240" w:lineRule="auto"/>
              <w:ind w:left="-115" w:right="-114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Текущий</w:t>
            </w:r>
          </w:p>
          <w:p w14:paraId="16965929">
            <w:pPr>
              <w:spacing w:after="0" w:line="240" w:lineRule="auto"/>
              <w:ind w:left="-115" w:leftChars="0" w:right="-114" w:rightChars="0"/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№1</w:t>
            </w:r>
          </w:p>
        </w:tc>
        <w:tc>
          <w:tcPr>
            <w:tcW w:w="113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6D4B517C">
            <w:pPr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АМП </w:t>
            </w:r>
          </w:p>
          <w:p w14:paraId="14D94946">
            <w:pPr>
              <w:spacing w:after="0" w:line="240" w:lineRule="auto"/>
              <w:ind w:left="-220" w:leftChars="-100" w:right="-73" w:rightChars="-33" w:firstLine="0" w:firstLineChars="0"/>
              <w:jc w:val="center"/>
              <w:rPr>
                <w:rFonts w:hint="default" w:ascii="Times New Roman" w:hAnsi="Times New Roman" w:eastAsia="Calibri" w:cs="Times New Roman"/>
                <w:b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(анализ муз.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ия)</w:t>
            </w: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4CB36F5E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Исполнить песню своего народа, нарисовать рисунок к песне</w:t>
            </w:r>
          </w:p>
        </w:tc>
      </w:tr>
      <w:tr w14:paraId="05CAD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16116" w:type="dxa"/>
            <w:gridSpan w:val="10"/>
          </w:tcPr>
          <w:p w14:paraId="75E8F9F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0"/>
                <w:szCs w:val="20"/>
                <w:lang w:eastAsia="ru-RU"/>
              </w:rPr>
              <w:t>Модуль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sz w:val="20"/>
                <w:szCs w:val="20"/>
                <w:lang w:val="en-US" w:eastAsia="ru-RU"/>
              </w:rPr>
              <w:t xml:space="preserve"> 3. 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«Рус</w:t>
            </w:r>
            <w:bookmarkStart w:id="0" w:name="_GoBack"/>
            <w:bookmarkEnd w:id="0"/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ская классическая музыка» (4 ч.)</w:t>
            </w:r>
          </w:p>
        </w:tc>
      </w:tr>
      <w:tr w14:paraId="26490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6116" w:type="dxa"/>
            <w:gridSpan w:val="10"/>
            <w:tcBorders>
              <w:bottom w:val="single" w:color="auto" w:sz="4" w:space="0"/>
            </w:tcBorders>
          </w:tcPr>
          <w:p w14:paraId="52BC8BB9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  <w:lang w:eastAsia="ru-RU"/>
              </w:rPr>
              <w:t>Художественно-педагогическая идея: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Истинный путь жизни — это путь Истины, Ненасилия и Любви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(</w:t>
            </w:r>
            <w:r>
              <w:fldChar w:fldCharType="begin"/>
            </w:r>
            <w:r>
              <w:instrText xml:space="preserve"> HYPERLINK "https://kartaslov.ru/%D1%86%D0%B8%D1%82%D0%B0%D1%82%D1%8B/%D0%98%D0%BD%D0%B4%D0%B8%D1%80%D0%B0_%D0%93%D0%B0%D0%BD%D0%B4%D0%B8"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Индира Ганди) 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14:paraId="690FD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478" w:type="dxa"/>
          </w:tcPr>
          <w:p w14:paraId="5BE74C4C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82" w:type="dxa"/>
          </w:tcPr>
          <w:p w14:paraId="2EC19F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История страны и народа в музыке русских</w:t>
            </w:r>
            <w:r>
              <w:rPr>
                <w:rFonts w:hint="default"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композито</w:t>
            </w:r>
            <w:r>
              <w:rPr>
                <w:rFonts w:hint="default"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val="en-US" w:eastAsia="ru-RU"/>
              </w:rPr>
              <w:t>-</w:t>
            </w: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ров</w:t>
            </w:r>
          </w:p>
          <w:p w14:paraId="55031B5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«Певца восхищают могучие деды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Он любит славянских героев победы,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Их нравы простые, их жар боевой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Он любит долины, где бились народы,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Пылая к отчизне любовью святой…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val="ru-RU"/>
              </w:rPr>
              <w:t>»</w:t>
            </w:r>
          </w:p>
          <w:p w14:paraId="733BDA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18"/>
                <w:szCs w:val="18"/>
                <w:shd w:val="clear" w:color="auto" w:fill="FFFFFF"/>
              </w:rPr>
              <w:t>Н. Языков</w:t>
            </w:r>
          </w:p>
        </w:tc>
        <w:tc>
          <w:tcPr>
            <w:tcW w:w="756" w:type="dxa"/>
          </w:tcPr>
          <w:p w14:paraId="5A2EC652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4F7B11ED">
            <w:pPr>
              <w:spacing w:after="0" w:line="240" w:lineRule="auto"/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Н.А. Римский-Корсаков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.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«Сеча при Керженце». 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</w:rPr>
              <w:t xml:space="preserve">Симфонический антракт из оперы 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</w:rPr>
              <w:t>Сказание о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</w:rPr>
              <w:t>невидимом граде Китеже и деве Февронии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  <w:lang w:val="ru-RU"/>
              </w:rPr>
              <w:t>»</w:t>
            </w:r>
          </w:p>
          <w:p w14:paraId="3F6B9EA5">
            <w:pPr>
              <w:spacing w:after="0" w:line="240" w:lineRule="auto"/>
              <w:rPr>
                <w:rFonts w:hint="default" w:ascii="Times New Roman" w:hAnsi="Times New Roman" w:cs="Times New Roman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i w:val="0"/>
                <w:iCs w:val="0"/>
                <w:sz w:val="20"/>
                <w:szCs w:val="20"/>
              </w:rPr>
              <w:instrText xml:space="preserve"> HYPERLINK "https://youtu.be/PP1FBbA-OBM?si=bt8mwvb0x7fe_U4o" </w:instrText>
            </w:r>
            <w:r>
              <w:rPr>
                <w:rFonts w:hint="default" w:ascii="Times New Roman" w:hAnsi="Times New Roman" w:cs="Times New Roman"/>
                <w:i w:val="0"/>
                <w:iCs w:val="0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cs="Times New Roman"/>
                <w:i w:val="0"/>
                <w:iCs w:val="0"/>
                <w:sz w:val="20"/>
                <w:szCs w:val="20"/>
                <w:shd w:val="clear" w:color="auto" w:fill="FFFFFF"/>
              </w:rPr>
              <w:t>https://youtu.be/PP1FBbA-OBM?si=bt8mwvb0x7fe_U4o</w:t>
            </w:r>
            <w:r>
              <w:rPr>
                <w:rStyle w:val="7"/>
                <w:rFonts w:hint="default" w:ascii="Times New Roman" w:hAnsi="Times New Roman" w:cs="Times New Roman"/>
                <w:i w:val="0"/>
                <w:iCs w:val="0"/>
                <w:sz w:val="20"/>
                <w:szCs w:val="20"/>
                <w:shd w:val="clear" w:color="auto" w:fill="FFFFFF"/>
              </w:rPr>
              <w:fldChar w:fldCharType="end"/>
            </w:r>
          </w:p>
          <w:p w14:paraId="1EB1E8D9">
            <w:pPr>
              <w:spacing w:after="0" w:line="240" w:lineRule="auto"/>
              <w:rPr>
                <w:rFonts w:hint="default" w:ascii="Times New Roman" w:hAnsi="Times New Roman" w:cs="Times New Roman"/>
                <w:i/>
                <w:color w:val="333333"/>
                <w:sz w:val="20"/>
                <w:szCs w:val="20"/>
                <w:shd w:val="clear" w:color="auto" w:fill="FFFFFF"/>
              </w:rPr>
            </w:pPr>
          </w:p>
          <w:p w14:paraId="3F08D79E">
            <w:pPr>
              <w:spacing w:after="0" w:line="240" w:lineRule="auto"/>
              <w:rPr>
                <w:rFonts w:hint="default" w:ascii="Times New Roman" w:hAnsi="Times New Roman" w:cs="Times New Roman"/>
                <w:i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М. П. Мусорский</w:t>
            </w: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Х</w:t>
            </w: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ор</w:t>
            </w:r>
            <w:r>
              <w:rPr>
                <w:rFonts w:hint="default" w:ascii="Times New Roman" w:hAnsi="Times New Roman" w:cs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/>
                <w:color w:val="333333"/>
                <w:sz w:val="20"/>
                <w:szCs w:val="20"/>
                <w:shd w:val="clear" w:color="auto" w:fill="FFFFFF"/>
              </w:rPr>
              <w:t>«Расходилась, разгулялась сила, удаль молодецкая» из оперы «Борис Годунов»</w:t>
            </w:r>
          </w:p>
          <w:p w14:paraId="4E22919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"https://youtu.be/JmW6eFIHZ0U?si=zUXzQr3ETExY6yks"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https://youtu.be/JmW6eFIHZ0U?si=zUXzQr3ETExY6yks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2268" w:type="dxa"/>
          </w:tcPr>
          <w:p w14:paraId="1F38024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*«Учителя». </w:t>
            </w:r>
          </w:p>
          <w:p w14:paraId="42BD49D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Муз. А Ермолов, </w:t>
            </w:r>
          </w:p>
          <w:p w14:paraId="72C7BA3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сл. В. Борисов</w:t>
            </w:r>
          </w:p>
          <w:p w14:paraId="733EBCE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"https://www.youtube.com/watch?v=25BGY76bP3g"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https://www.youtube.com/watch?v=25BGY76bP3g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48E187F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0F29E26E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"https://xm-rus.top/track/271862/учителя"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https://xm-rus.top/track/271862/учителя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(минус)</w:t>
            </w:r>
          </w:p>
        </w:tc>
        <w:tc>
          <w:tcPr>
            <w:tcW w:w="2264" w:type="dxa"/>
          </w:tcPr>
          <w:p w14:paraId="54E0455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Н.А. Римский-Корсаков. «Сеча при Керженце» - </w:t>
            </w:r>
          </w:p>
          <w:p w14:paraId="3AD0067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озвучивание ударными инструментами</w:t>
            </w:r>
          </w:p>
        </w:tc>
        <w:tc>
          <w:tcPr>
            <w:tcW w:w="2268" w:type="dxa"/>
          </w:tcPr>
          <w:p w14:paraId="59952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outlineLvl w:val="0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Картина Н. Рериха «Сеча при Керженце» (эскиз)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  <w:p w14:paraId="49D8E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outlineLvl w:val="0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Группа «Могучая кучка»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  <w:p w14:paraId="10699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outlineLvl w:val="0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Н.А. Римский-Корсаков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226E0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outlineLvl w:val="0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М.П. Мусоргский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058" w:type="dxa"/>
            <w:shd w:val="clear" w:color="auto" w:fill="auto"/>
            <w:vAlign w:val="top"/>
          </w:tcPr>
          <w:p w14:paraId="3211C8B3">
            <w:pPr>
              <w:spacing w:after="0" w:line="240" w:lineRule="auto"/>
              <w:ind w:left="0" w:leftChars="0" w:right="-111" w:firstLine="0" w:firstLineChars="0"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Текущий</w:t>
            </w:r>
          </w:p>
          <w:p w14:paraId="7F4226B1">
            <w:pPr>
              <w:spacing w:after="0" w:line="240" w:lineRule="auto"/>
              <w:ind w:left="0" w:leftChars="0" w:right="-112" w:rightChars="0" w:firstLine="270" w:firstLineChars="150"/>
              <w:jc w:val="both"/>
              <w:rPr>
                <w:rFonts w:hint="default" w:ascii="Times New Roman" w:hAnsi="Times New Roman" w:cs="Times New Roman" w:eastAsiaTheme="minorHAnsi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№2</w:t>
            </w:r>
          </w:p>
        </w:tc>
        <w:tc>
          <w:tcPr>
            <w:tcW w:w="1138" w:type="dxa"/>
            <w:shd w:val="clear" w:color="auto" w:fill="auto"/>
            <w:vAlign w:val="top"/>
          </w:tcPr>
          <w:p w14:paraId="271FEBB1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 xml:space="preserve">ХПД </w:t>
            </w:r>
            <w:r>
              <w:rPr>
                <w:rFonts w:hint="default" w:ascii="Times New Roman" w:hAnsi="Times New Roman" w:cs="Times New Roman"/>
                <w:b/>
                <w:sz w:val="16"/>
                <w:szCs w:val="16"/>
              </w:rPr>
              <w:t>(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исполнение песни)</w:t>
            </w:r>
          </w:p>
        </w:tc>
        <w:tc>
          <w:tcPr>
            <w:tcW w:w="1200" w:type="dxa"/>
          </w:tcPr>
          <w:p w14:paraId="0EA19CFA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Познакомиться с легендой о граде Китеже</w:t>
            </w:r>
          </w:p>
        </w:tc>
      </w:tr>
      <w:tr w14:paraId="02452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1F609600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82" w:type="dxa"/>
          </w:tcPr>
          <w:p w14:paraId="65B86E7F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16"/>
                <w:szCs w:val="16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История страны и народа в музыке русских</w:t>
            </w:r>
            <w:r>
              <w:rPr>
                <w:rFonts w:hint="default"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val="en-US" w:eastAsia="ru-RU"/>
              </w:rPr>
              <w:t xml:space="preserve"> композиторов</w:t>
            </w:r>
          </w:p>
          <w:p w14:paraId="49C92B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16"/>
                <w:szCs w:val="16"/>
                <w:shd w:val="clear" w:color="auto" w:fill="FFFFFF"/>
                <w:lang w:eastAsia="ru-RU"/>
              </w:rPr>
              <w:t>«</w:t>
            </w:r>
            <w:r>
              <w:rPr>
                <w:rFonts w:ascii="Times New Roman" w:hAnsi="Times New Roman" w:eastAsia="Calibri" w:cs="Times New Roman"/>
                <w:i/>
                <w:sz w:val="18"/>
                <w:szCs w:val="18"/>
                <w:shd w:val="clear" w:color="auto" w:fill="FFFFFF"/>
                <w:lang w:eastAsia="ru-RU"/>
              </w:rPr>
              <w:t>Я русский композитор, и… это русская музыка»</w:t>
            </w:r>
          </w:p>
          <w:p w14:paraId="2F9DD329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i w:val="0"/>
                <w:iCs/>
                <w:sz w:val="18"/>
                <w:szCs w:val="18"/>
                <w:shd w:val="clear" w:color="auto" w:fill="FFFFFF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i w:val="0"/>
                <w:iCs/>
                <w:sz w:val="18"/>
                <w:szCs w:val="18"/>
                <w:shd w:val="clear" w:color="auto" w:fill="FFFFFF"/>
                <w:lang w:eastAsia="ru-RU"/>
              </w:rPr>
              <w:t>С</w:t>
            </w:r>
            <w:r>
              <w:rPr>
                <w:rFonts w:hint="default" w:ascii="Times New Roman" w:hAnsi="Times New Roman" w:eastAsia="Calibri" w:cs="Times New Roman"/>
                <w:i w:val="0"/>
                <w:iCs/>
                <w:sz w:val="18"/>
                <w:szCs w:val="18"/>
                <w:shd w:val="clear" w:color="auto" w:fill="FFFFFF"/>
                <w:lang w:val="en-US" w:eastAsia="ru-RU"/>
              </w:rPr>
              <w:t>. Рахманинов</w:t>
            </w:r>
          </w:p>
          <w:p w14:paraId="45A9AC54">
            <w:pPr>
              <w:spacing w:after="0" w:line="240" w:lineRule="auto"/>
              <w:rPr>
                <w:rFonts w:ascii="Times New Roman" w:hAnsi="Times New Roman" w:eastAsia="Calibri" w:cs="Times New Roman"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16"/>
                <w:szCs w:val="16"/>
                <w:shd w:val="clear" w:color="auto" w:fill="FFFFFF"/>
                <w:lang w:eastAsia="ru-RU"/>
              </w:rPr>
              <w:t>.</w:t>
            </w:r>
          </w:p>
        </w:tc>
        <w:tc>
          <w:tcPr>
            <w:tcW w:w="756" w:type="dxa"/>
          </w:tcPr>
          <w:p w14:paraId="1944F26D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05150642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С.С. Прокофьев. Ария Кутузова из оперы «Война и мир»</w:t>
            </w:r>
          </w:p>
          <w:p w14:paraId="129DD078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"https://youtu.be/osCEK3CWj9Y?si=CU0MNr4kOv-s1Ibv"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https://youtu.be/osCEK3CWj9Y?si=CU0MNr4kOv-s1Ibv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4B5351CD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  <w:p w14:paraId="567606E1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Г.В. Свиридов сюита «Время вперед»</w:t>
            </w:r>
          </w:p>
          <w:p w14:paraId="08F2C4AD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"https://youtu.be/ZWHgeMX4RcA?si=WRfsQefVCcAlsmFE"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https://youtu.be/ZWHgeMX4RcA?si=WRfsQefVCcAlsmFE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646FD9A4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фрагмент фильма</w:t>
            </w:r>
          </w:p>
          <w:p w14:paraId="7089C6A8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"https://youtu.be/B8r7iF39fx4?si=cg7bp4MYxY_BzFMr"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https://youtu.be/B8r7iF39fx4?si=cg7bp4MYxY_BzFMr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2268" w:type="dxa"/>
          </w:tcPr>
          <w:p w14:paraId="7097085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*«Учителя». </w:t>
            </w:r>
          </w:p>
          <w:p w14:paraId="6D283F2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Муз. А Ермолов, </w:t>
            </w:r>
          </w:p>
          <w:p w14:paraId="3C0ADE7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сл. В. Борисов</w:t>
            </w:r>
          </w:p>
          <w:p w14:paraId="0805FA8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"https://www.youtube.com/watch?v=25BGY76bP3g"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https://www.youtube.com/watch?v=25BGY76bP3g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686847A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0391F09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"https://xm-rus.top/track/271862/учителя"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https://xm-rus.top/track/271862/учителя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(минус)</w:t>
            </w:r>
          </w:p>
        </w:tc>
        <w:tc>
          <w:tcPr>
            <w:tcW w:w="2264" w:type="dxa"/>
          </w:tcPr>
          <w:p w14:paraId="10C7B4A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Телесная перкуссия к музыке Г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.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Свиридова «Время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,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вперед»</w:t>
            </w:r>
          </w:p>
        </w:tc>
        <w:tc>
          <w:tcPr>
            <w:tcW w:w="2268" w:type="dxa"/>
          </w:tcPr>
          <w:p w14:paraId="0534D6CB">
            <w:pPr>
              <w:tabs>
                <w:tab w:val="left" w:pos="2200"/>
              </w:tabs>
              <w:spacing w:after="0" w:line="240" w:lineRule="auto"/>
              <w:ind w:right="-147" w:rightChars="-67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С. Прокофьев,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14:paraId="0B020018">
            <w:pPr>
              <w:tabs>
                <w:tab w:val="left" w:pos="2200"/>
              </w:tabs>
              <w:spacing w:after="0" w:line="240" w:lineRule="auto"/>
              <w:ind w:right="-147" w:rightChars="-67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Г. Свиридов- продолжатели традиций русской классики</w:t>
            </w:r>
          </w:p>
        </w:tc>
        <w:tc>
          <w:tcPr>
            <w:tcW w:w="1058" w:type="dxa"/>
          </w:tcPr>
          <w:p w14:paraId="66CA4C0B">
            <w:pPr>
              <w:spacing w:after="0" w:line="240" w:lineRule="auto"/>
              <w:ind w:right="-111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</w:tcPr>
          <w:p w14:paraId="79D42C17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</w:tcPr>
          <w:p w14:paraId="5BAC7659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Знать великих полководцев земли русской</w:t>
            </w:r>
          </w:p>
        </w:tc>
      </w:tr>
      <w:tr w14:paraId="6FCA6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3225D2A7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82" w:type="dxa"/>
          </w:tcPr>
          <w:p w14:paraId="0E9A000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2D2D29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Русский балет</w:t>
            </w:r>
          </w:p>
          <w:p w14:paraId="44FFD167">
            <w:pPr>
              <w:shd w:val="clear" w:color="auto" w:fill="FFFFFF" w:themeFill="background1"/>
              <w:tabs>
                <w:tab w:val="left" w:pos="916"/>
                <w:tab w:val="left" w:pos="196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 w:eastAsia="ru-RU"/>
              </w:rPr>
              <w:t>«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18"/>
                <w:szCs w:val="18"/>
                <w:lang w:eastAsia="ru-RU"/>
              </w:rPr>
              <w:t>Композитор великий Чайковский,</w:t>
            </w:r>
          </w:p>
          <w:p w14:paraId="2511337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18"/>
                <w:szCs w:val="18"/>
                <w:lang w:eastAsia="ru-RU"/>
              </w:rPr>
              <w:t>Чар могучих искусства творец.</w:t>
            </w:r>
          </w:p>
          <w:p w14:paraId="1FF0F87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18"/>
                <w:szCs w:val="18"/>
                <w:lang w:eastAsia="ru-RU"/>
              </w:rPr>
              <w:t>Смысл мелодий его философский,</w:t>
            </w:r>
          </w:p>
          <w:p w14:paraId="58454363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18"/>
                <w:szCs w:val="18"/>
                <w:lang w:eastAsia="ru-RU"/>
              </w:rPr>
              <w:t>Столько в музыке красочных средств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 w:eastAsia="ru-RU"/>
              </w:rPr>
              <w:t>»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auto"/>
                <w:sz w:val="18"/>
                <w:szCs w:val="1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2D2D29"/>
                <w:sz w:val="18"/>
                <w:szCs w:val="18"/>
                <w:lang w:eastAsia="ru-RU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2D2D29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olor w:val="2D2D29"/>
                <w:sz w:val="18"/>
                <w:szCs w:val="18"/>
                <w:lang w:eastAsia="ru-RU"/>
              </w:rPr>
              <w:t>Чуйко Людмила</w:t>
            </w:r>
          </w:p>
        </w:tc>
        <w:tc>
          <w:tcPr>
            <w:tcW w:w="756" w:type="dxa"/>
          </w:tcPr>
          <w:p w14:paraId="74370800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7E3ADC6F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П.И. Чайковский фрагменты из балетов «Щелкунчик», «Лебединое озеро», «Спящая красавица»</w:t>
            </w:r>
          </w:p>
          <w:p w14:paraId="33279905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112610B0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7C5AE86E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4693C284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2D9A13DA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0AF85A2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*«Учителя». </w:t>
            </w:r>
          </w:p>
          <w:p w14:paraId="74A665D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Муз. А Ермолов, </w:t>
            </w:r>
          </w:p>
          <w:p w14:paraId="2E9E291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сл. В. Борисов</w:t>
            </w:r>
          </w:p>
          <w:p w14:paraId="049A7F7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"https://www.youtube.com/watch?v=25BGY76bP3g"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https://www.youtube.com/watch?v=25BGY76bP3g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3618CF9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70E0F27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"https://xm-rus.top/track/271862/учителя"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https://xm-rus.top/track/271862/учителя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(минус)</w:t>
            </w:r>
          </w:p>
        </w:tc>
        <w:tc>
          <w:tcPr>
            <w:tcW w:w="2264" w:type="dxa"/>
          </w:tcPr>
          <w:p w14:paraId="00C3209E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Ритмический аккомпанемент на шумовых инструментах к какому-либо фрагменту из балетов Чайковского</w:t>
            </w:r>
          </w:p>
        </w:tc>
        <w:tc>
          <w:tcPr>
            <w:tcW w:w="2268" w:type="dxa"/>
          </w:tcPr>
          <w:p w14:paraId="5775334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Творческий союз Балетмейстера Мариуса Петипа и </w:t>
            </w:r>
          </w:p>
          <w:p w14:paraId="58C70F4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П.И. Чайковского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  <w:p w14:paraId="7455E10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67A14A3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Выдающиеся артисты балета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058" w:type="dxa"/>
            <w:shd w:val="clear" w:color="auto" w:fill="auto"/>
            <w:vAlign w:val="top"/>
          </w:tcPr>
          <w:p w14:paraId="049E2C7B">
            <w:pPr>
              <w:spacing w:after="0" w:line="240" w:lineRule="auto"/>
              <w:ind w:right="-112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Текущий</w:t>
            </w:r>
          </w:p>
          <w:p w14:paraId="413D7621">
            <w:pPr>
              <w:spacing w:after="0" w:line="240" w:lineRule="auto"/>
              <w:ind w:right="-112" w:rightChars="0"/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№3</w:t>
            </w:r>
          </w:p>
        </w:tc>
        <w:tc>
          <w:tcPr>
            <w:tcW w:w="1138" w:type="dxa"/>
            <w:shd w:val="clear" w:color="auto" w:fill="auto"/>
            <w:vAlign w:val="top"/>
          </w:tcPr>
          <w:p w14:paraId="0641811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Теория</w:t>
            </w:r>
          </w:p>
          <w:p w14:paraId="34AC5BAB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200" w:type="dxa"/>
          </w:tcPr>
          <w:p w14:paraId="18DCF5B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Просмотреть  в Интернете  балет Чайковского</w:t>
            </w:r>
            <w:r>
              <w:rPr>
                <w:rFonts w:hint="default" w:ascii="Times New Roman" w:hAnsi="Times New Roman" w:eastAsia="Calibri" w:cs="Times New Roman"/>
                <w:sz w:val="16"/>
                <w:szCs w:val="16"/>
                <w:lang w:val="en-US" w:eastAsia="ru-RU"/>
              </w:rPr>
              <w:t xml:space="preserve"> (на выбор)</w:t>
            </w:r>
          </w:p>
        </w:tc>
      </w:tr>
      <w:tr w14:paraId="38802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478" w:type="dxa"/>
          </w:tcPr>
          <w:p w14:paraId="4208F33C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182" w:type="dxa"/>
          </w:tcPr>
          <w:p w14:paraId="6EE841DA">
            <w:pPr>
              <w:spacing w:after="0" w:line="240" w:lineRule="auto"/>
              <w:rPr>
                <w:rFonts w:ascii="Times New Roman" w:hAnsi="Times New Roman" w:cs="Times New Roman"/>
                <w:i/>
                <w:color w:val="2E2E2E"/>
                <w:spacing w:val="2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Русский балет</w:t>
            </w:r>
          </w:p>
          <w:p w14:paraId="5F334A7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i/>
                <w:color w:val="2E2E2E"/>
                <w:spacing w:val="2"/>
                <w:sz w:val="18"/>
                <w:szCs w:val="18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i/>
                <w:color w:val="2E2E2E"/>
                <w:spacing w:val="2"/>
                <w:sz w:val="18"/>
                <w:szCs w:val="18"/>
                <w:shd w:val="clear" w:color="auto" w:fill="FFFFFF"/>
                <w:lang w:val="ru-RU"/>
              </w:rPr>
              <w:t>«</w:t>
            </w:r>
            <w:r>
              <w:rPr>
                <w:rFonts w:ascii="Times New Roman" w:hAnsi="Times New Roman" w:cs="Times New Roman"/>
                <w:i/>
                <w:color w:val="2E2E2E"/>
                <w:spacing w:val="2"/>
                <w:sz w:val="18"/>
                <w:szCs w:val="18"/>
                <w:shd w:val="clear" w:color="auto" w:fill="FFFFFF"/>
              </w:rPr>
              <w:t>Классический балет! Искусство лучших дней!</w:t>
            </w:r>
            <w:r>
              <w:rPr>
                <w:rFonts w:hint="default" w:ascii="Times New Roman" w:hAnsi="Times New Roman" w:cs="Times New Roman"/>
                <w:i/>
                <w:color w:val="2E2E2E"/>
                <w:spacing w:val="2"/>
                <w:sz w:val="18"/>
                <w:szCs w:val="18"/>
                <w:shd w:val="clear" w:color="auto" w:fill="FFFFFF"/>
                <w:lang w:val="ru-RU"/>
              </w:rPr>
              <w:t>»</w:t>
            </w:r>
          </w:p>
          <w:p w14:paraId="4DBDBF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/>
                <w:color w:val="2E2E2E"/>
                <w:spacing w:val="2"/>
                <w:sz w:val="18"/>
                <w:szCs w:val="18"/>
                <w:shd w:val="clear" w:color="auto" w:fill="FFFFFF"/>
              </w:rPr>
              <w:t>И. Бродский</w:t>
            </w:r>
          </w:p>
        </w:tc>
        <w:tc>
          <w:tcPr>
            <w:tcW w:w="756" w:type="dxa"/>
          </w:tcPr>
          <w:p w14:paraId="035C27C6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016E852A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С.С. Прокофьев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Фрагменты из балетов «Золушка», «Ромео и Джульетта».</w:t>
            </w:r>
          </w:p>
          <w:p w14:paraId="15D2D532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0E8BAFE0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Фрагменты из балетов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:</w:t>
            </w:r>
          </w:p>
          <w:p w14:paraId="36250C30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И. Стравинский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«Петрушка»</w:t>
            </w:r>
          </w:p>
          <w:p w14:paraId="326C40AF">
            <w:pPr>
              <w:spacing w:after="0" w:line="240" w:lineRule="auto"/>
              <w:ind w:right="-10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Р. Щедрин «Кармен- сюита»</w:t>
            </w:r>
          </w:p>
        </w:tc>
        <w:tc>
          <w:tcPr>
            <w:tcW w:w="2268" w:type="dxa"/>
          </w:tcPr>
          <w:p w14:paraId="7DFA43AD">
            <w:pPr>
              <w:shd w:val="clear" w:color="auto" w:fill="FFFFFF"/>
              <w:spacing w:after="0" w:line="240" w:lineRule="auto"/>
              <w:outlineLvl w:val="0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«Утро туманное...» романс на слова Тургенева. Муз. Эраста Абаза</w:t>
            </w:r>
          </w:p>
        </w:tc>
        <w:tc>
          <w:tcPr>
            <w:tcW w:w="2264" w:type="dxa"/>
          </w:tcPr>
          <w:p w14:paraId="0503365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Ритмический аккомпанемент к балету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«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Петрушка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– фрагмент Ярмарка</w:t>
            </w:r>
          </w:p>
        </w:tc>
        <w:tc>
          <w:tcPr>
            <w:tcW w:w="2268" w:type="dxa"/>
          </w:tcPr>
          <w:p w14:paraId="6748700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Выдающиеся артисты русского балета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  <w:p w14:paraId="60FFE21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539162B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Дягилевские сезоны.</w:t>
            </w:r>
          </w:p>
        </w:tc>
        <w:tc>
          <w:tcPr>
            <w:tcW w:w="1058" w:type="dxa"/>
          </w:tcPr>
          <w:p w14:paraId="0B8623CA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</w:tcPr>
          <w:p w14:paraId="3417AD2A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</w:tcPr>
          <w:p w14:paraId="0B5AE141">
            <w:pPr>
              <w:spacing w:after="0" w:line="240" w:lineRule="auto"/>
              <w:ind w:right="-35" w:rightChars="-16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Посмотреть понравившийся балет </w:t>
            </w:r>
          </w:p>
        </w:tc>
      </w:tr>
      <w:tr w14:paraId="4A4E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6" w:type="dxa"/>
            <w:gridSpan w:val="10"/>
          </w:tcPr>
          <w:p w14:paraId="27A0439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val="en-US" w:eastAsia="ru-RU"/>
              </w:rPr>
              <w:t>II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  <w:t xml:space="preserve"> четверть</w:t>
            </w:r>
          </w:p>
        </w:tc>
      </w:tr>
      <w:tr w14:paraId="5F66E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6" w:type="dxa"/>
            <w:gridSpan w:val="10"/>
          </w:tcPr>
          <w:p w14:paraId="3195EB0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18"/>
                <w:szCs w:val="18"/>
                <w:lang w:eastAsia="ru-RU"/>
              </w:rPr>
              <w:t>Модуль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sz w:val="18"/>
                <w:szCs w:val="18"/>
                <w:lang w:val="en-US" w:eastAsia="ru-RU"/>
              </w:rPr>
              <w:t xml:space="preserve"> 4.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  <w:t>«Жанры музыкального искусства» (11 ч.)</w:t>
            </w:r>
          </w:p>
        </w:tc>
      </w:tr>
      <w:tr w14:paraId="07BD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6" w:type="dxa"/>
            <w:gridSpan w:val="10"/>
          </w:tcPr>
          <w:p w14:paraId="0AF22D3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  <w:lang w:eastAsia="ru-RU"/>
              </w:rPr>
              <w:t>Художественно-педагогическая идея: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/>
                <w:i/>
                <w:iCs/>
                <w:color w:val="auto"/>
                <w:sz w:val="20"/>
                <w:szCs w:val="20"/>
                <w:shd w:val="clear" w:color="auto" w:fill="FFFFFF"/>
              </w:rPr>
              <w:t>Музыка огромна, это гигантский урок истории</w:t>
            </w:r>
            <w:r>
              <w:rPr>
                <w:rFonts w:ascii="Times New Roman" w:hAnsi="Times New Roman" w:cs="Times New Roman"/>
                <w:b/>
                <w:color w:val="3A3A3A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3A3A3A"/>
                <w:sz w:val="20"/>
                <w:szCs w:val="20"/>
                <w:shd w:val="clear" w:color="auto" w:fill="FFFFFF"/>
              </w:rPr>
              <w:t>(Фил Ансельмо)</w:t>
            </w:r>
          </w:p>
        </w:tc>
      </w:tr>
      <w:tr w14:paraId="50A77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12A511FC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82" w:type="dxa"/>
          </w:tcPr>
          <w:p w14:paraId="2DC662BA">
            <w:pPr>
              <w:spacing w:after="0" w:line="240" w:lineRule="auto"/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Камерная музыка</w:t>
            </w:r>
          </w:p>
          <w:p w14:paraId="2EC64CD1">
            <w:pPr>
              <w:pStyle w:val="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  <w:lang w:val="ru-RU"/>
              </w:rPr>
              <w:t>«</w:t>
            </w:r>
            <w:r>
              <w:rPr>
                <w:i/>
                <w:iCs/>
                <w:sz w:val="18"/>
                <w:szCs w:val="18"/>
              </w:rPr>
              <w:t>Под звуки прошлое встает</w:t>
            </w:r>
          </w:p>
          <w:p w14:paraId="087DC033">
            <w:pPr>
              <w:pStyle w:val="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 близким кажется и ясным:</w:t>
            </w:r>
          </w:p>
          <w:p w14:paraId="5B4328EF">
            <w:pPr>
              <w:pStyle w:val="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То для меня мечта поет,</w:t>
            </w:r>
          </w:p>
          <w:p w14:paraId="3A8652CF">
            <w:pPr>
              <w:pStyle w:val="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То веет таинством прекрасным</w:t>
            </w:r>
            <w:r>
              <w:rPr>
                <w:rFonts w:hint="default"/>
                <w:i/>
                <w:iCs/>
                <w:sz w:val="18"/>
                <w:szCs w:val="18"/>
                <w:lang w:val="ru-RU"/>
              </w:rPr>
              <w:t>»</w:t>
            </w:r>
          </w:p>
          <w:p w14:paraId="4E239DF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 w:val="0"/>
                <w:iCs w:val="0"/>
                <w:sz w:val="16"/>
                <w:szCs w:val="16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i w:val="0"/>
                <w:iCs w:val="0"/>
                <w:sz w:val="18"/>
                <w:szCs w:val="18"/>
                <w:shd w:val="clear" w:color="auto" w:fill="FFFFFF"/>
                <w:lang w:eastAsia="ru-RU"/>
              </w:rPr>
              <w:t>А. Блок</w:t>
            </w:r>
          </w:p>
          <w:p w14:paraId="476F4972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756" w:type="dxa"/>
          </w:tcPr>
          <w:p w14:paraId="13616FE9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1C0EFAC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Ф. Шуберт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val="en-US" w:eastAsia="ru-RU"/>
              </w:rPr>
              <w:t>,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песня «Форель»,</w:t>
            </w:r>
          </w:p>
          <w:p w14:paraId="05B7D34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"https://youtu.be/NF9DrUXowBo?si=J-4Bl5BGLPweDbvI"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https://youtu.be/NF9DrUXowBo?si=J-4Bl5BGLPweDbvI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fldChar w:fldCharType="end"/>
            </w:r>
          </w:p>
          <w:p w14:paraId="78301D1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14:paraId="68D9935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П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Чайковский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 xml:space="preserve"> Романс                 «Благословляю вас, леса»</w:t>
            </w:r>
          </w:p>
          <w:p w14:paraId="7DF728AE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"https://youtu.be/ZvKrV_nA4Oo?si=qcSovVi9jYRRJ1fS"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https://youtu.be/ZvKrV_nA4Oo?si=qcSovVi9jYRRJ1fS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fldChar w:fldCharType="end"/>
            </w:r>
          </w:p>
          <w:p w14:paraId="0DE0898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14:paraId="2044F93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С. Рахманинов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 xml:space="preserve"> «Вокализ»</w:t>
            </w:r>
          </w:p>
          <w:p w14:paraId="798E0B4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"https://youtu.be/unccfxB0JNw?si=Qh7lR4pnF2wIqZbO"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https://youtu.be/unccfxB0JNw?si=Qh7lR4pnF2wIqZbO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fldChar w:fldCharType="end"/>
            </w:r>
          </w:p>
        </w:tc>
        <w:tc>
          <w:tcPr>
            <w:tcW w:w="2268" w:type="dxa"/>
          </w:tcPr>
          <w:p w14:paraId="5953911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«Утро туманное...» романс на слова Тургенева. Муз. Эраста Абаза</w:t>
            </w:r>
          </w:p>
        </w:tc>
        <w:tc>
          <w:tcPr>
            <w:tcW w:w="2264" w:type="dxa"/>
          </w:tcPr>
          <w:p w14:paraId="75F1E13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исполнение песни «Форель» с ритмическим аккомпанементом на шумовых инструментах</w:t>
            </w:r>
          </w:p>
        </w:tc>
        <w:tc>
          <w:tcPr>
            <w:tcW w:w="2268" w:type="dxa"/>
          </w:tcPr>
          <w:p w14:paraId="5B59EE3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Ф. Шуберт </w:t>
            </w:r>
          </w:p>
          <w:p w14:paraId="2414C24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П. Чайковский </w:t>
            </w:r>
          </w:p>
          <w:p w14:paraId="4B6DA86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С. Рахманинов </w:t>
            </w:r>
          </w:p>
          <w:p w14:paraId="48E37C3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Песня</w:t>
            </w:r>
          </w:p>
          <w:p w14:paraId="5A215EA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Романс</w:t>
            </w:r>
          </w:p>
          <w:p w14:paraId="4D387B7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Вокализ</w:t>
            </w:r>
          </w:p>
        </w:tc>
        <w:tc>
          <w:tcPr>
            <w:tcW w:w="1058" w:type="dxa"/>
          </w:tcPr>
          <w:p w14:paraId="0AE46AEE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</w:tcPr>
          <w:p w14:paraId="77E6EDDF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</w:tcPr>
          <w:p w14:paraId="714073CD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Нарисовать рисунок к одному из вокальных произведений</w:t>
            </w:r>
          </w:p>
        </w:tc>
      </w:tr>
      <w:tr w14:paraId="2F903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44E56114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82" w:type="dxa"/>
          </w:tcPr>
          <w:p w14:paraId="2ECA0C2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Камерная музыка.</w:t>
            </w:r>
          </w:p>
          <w:p w14:paraId="7F61D39C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Инструментальная миниатюра</w:t>
            </w:r>
          </w:p>
          <w:p w14:paraId="6700172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23828B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val="ru-RU"/>
              </w:rPr>
              <w:t>«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Т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ы, музыка, – язык любви,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Созданье божьего свеченья.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Как очищаешь душу ты,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Как зажигаешь вдохновенье!</w:t>
            </w:r>
            <w:r>
              <w:rPr>
                <w:rFonts w:hint="default"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val="ru-RU"/>
              </w:rPr>
              <w:t>»</w:t>
            </w:r>
          </w:p>
          <w:p w14:paraId="098553B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shd w:val="clear" w:color="auto" w:fill="FFFFFF"/>
              </w:rPr>
              <w:t>Людмила Кудрявцева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shd w:val="clear" w:color="auto" w:fill="FFFFFF"/>
              </w:rPr>
              <w:br w:type="textWrapping"/>
            </w:r>
            <w:r>
              <w:rPr>
                <w:rFonts w:ascii="Times New Roman" w:hAnsi="Times New Roman" w:cs="Times New Roman"/>
                <w:i/>
                <w:iCs/>
                <w:color w:val="23828B"/>
                <w:sz w:val="29"/>
                <w:szCs w:val="29"/>
                <w:shd w:val="clear" w:color="auto" w:fill="FFFFFF"/>
              </w:rPr>
              <w:br w:type="textWrapping"/>
            </w:r>
          </w:p>
        </w:tc>
        <w:tc>
          <w:tcPr>
            <w:tcW w:w="756" w:type="dxa"/>
          </w:tcPr>
          <w:p w14:paraId="5AEA5D50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6C0AB63A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Ф. Шопен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Вальс № 7</w:t>
            </w:r>
          </w:p>
          <w:p w14:paraId="71FDCC0C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"https://youtu.be/nbOYmePYyiQ?si=fMqYX3p7i_g9QYd8"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cs="Times New Roman"/>
                <w:sz w:val="20"/>
                <w:szCs w:val="20"/>
              </w:rPr>
              <w:t>https://youtu.be/nbOYmePYyiQ?si=fMqYX3p7i_g9QYd8</w:t>
            </w:r>
            <w:r>
              <w:rPr>
                <w:rStyle w:val="7"/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56934409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089E7AA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С.В. Рахманинов прелюдия соль-минор</w:t>
            </w:r>
          </w:p>
          <w:p w14:paraId="35892F9D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"https://youtu.be/kT0exWFRT4o?si=ijWOk69ILwBPnPrX"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cs="Times New Roman"/>
                <w:sz w:val="20"/>
                <w:szCs w:val="20"/>
              </w:rPr>
              <w:t>https://youtu.be/kT0exWFRT4o?si=ijWOk69ILwBPnPrX</w:t>
            </w:r>
            <w:r>
              <w:rPr>
                <w:rStyle w:val="7"/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338CDE48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AF45F1E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Н. Паганини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Каприс 24</w:t>
            </w:r>
          </w:p>
          <w:p w14:paraId="3BF1EDD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"https://youtu.be/nYbzMupFrnA?si=omb8HMPFlLu6bxOH"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cs="Times New Roman"/>
                <w:sz w:val="20"/>
                <w:szCs w:val="20"/>
              </w:rPr>
              <w:t>https://youtu.be/nYbzMupFrnA?si=omb8HMPFlLu6bxOH</w:t>
            </w:r>
            <w:r>
              <w:rPr>
                <w:rStyle w:val="7"/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0D7E590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</w:p>
          <w:p w14:paraId="578A96AE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П. Чайковский «Ноктюрн» до-диез минор</w:t>
            </w:r>
          </w:p>
          <w:p w14:paraId="7AC36940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"https://youtu.be/FDL3qwe379Q?si=X1UUlxjI9_CrwnXE"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https://youtu.be/FDL3qwe379Q?si=X1UUlxjI9_CrwnXE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fldChar w:fldCharType="end"/>
            </w:r>
          </w:p>
        </w:tc>
        <w:tc>
          <w:tcPr>
            <w:tcW w:w="2268" w:type="dxa"/>
          </w:tcPr>
          <w:p w14:paraId="35A9A68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«Утро туманное...» романс на слова Тургенева. Муз. Эраста Абаза</w:t>
            </w:r>
          </w:p>
        </w:tc>
        <w:tc>
          <w:tcPr>
            <w:tcW w:w="2264" w:type="dxa"/>
          </w:tcPr>
          <w:p w14:paraId="486545D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«Ноктюрн». </w:t>
            </w:r>
          </w:p>
          <w:p w14:paraId="7035B5B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П. Чайковский - игра на стаканах</w:t>
            </w:r>
          </w:p>
        </w:tc>
        <w:tc>
          <w:tcPr>
            <w:tcW w:w="2268" w:type="dxa"/>
          </w:tcPr>
          <w:p w14:paraId="148BC2F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Инструментальная миниатюра в творчестве Шопена, Рахманинова, </w:t>
            </w:r>
          </w:p>
          <w:p w14:paraId="5C40E7F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Н. Паганини,</w:t>
            </w:r>
          </w:p>
          <w:p w14:paraId="5789923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Чайковского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  <w:p w14:paraId="00FE3B4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53BBF6C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Вальс, прелюдия, ноктюрн, каприс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058" w:type="dxa"/>
          </w:tcPr>
          <w:p w14:paraId="6CF6976A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</w:tcPr>
          <w:p w14:paraId="4B1BB205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</w:tcPr>
          <w:p w14:paraId="0089550B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 Знать известные жанры камерной музыки.</w:t>
            </w:r>
          </w:p>
        </w:tc>
      </w:tr>
      <w:tr w14:paraId="146A5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5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1AF12874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677BF085">
            <w:pPr>
              <w:spacing w:line="240" w:lineRule="atLeast"/>
              <w:contextualSpacing/>
              <w:rPr>
                <w:rFonts w:ascii="Times New Roman" w:hAnsi="Times New Roman" w:eastAsia="Calibri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Театральные жанры</w:t>
            </w:r>
          </w:p>
          <w:p w14:paraId="18C70053">
            <w:pPr>
              <w:shd w:val="clear" w:color="auto" w:fill="FFFFFF"/>
              <w:spacing w:after="75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343A4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43A40"/>
                <w:sz w:val="18"/>
                <w:szCs w:val="18"/>
                <w:lang w:eastAsia="ru-RU"/>
              </w:rPr>
              <w:t>«Патриот – это человек, служащий родине, а родина – это прежде всего народ»</w:t>
            </w:r>
          </w:p>
          <w:p w14:paraId="30A9B2B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ru-RU"/>
              </w:rPr>
              <w:t>Н. Г. Чернышевский</w:t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793B2399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22D6CF88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М.И. Глинка. Опера «Иван Сусанин»:</w:t>
            </w:r>
          </w:p>
          <w:p w14:paraId="174E3A4F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-Интродукция.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Хор «Родина моя»</w:t>
            </w:r>
          </w:p>
          <w:p w14:paraId="3C2CB468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begin"/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instrText xml:space="preserve"> HYPERLINK "https://yandex.ru/video/preview/1302454518434131414" </w:instrTex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https://yandex.ru/video/preview/1302454518434131414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49CAA9E0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7EE3D5E8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-Эпилог. Хор «Славься»</w:t>
            </w:r>
          </w:p>
          <w:p w14:paraId="059215D4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"https://www.youtube.com/watch?v=avzKsULONqI"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https://www.youtube.com/watch?v=avzKsULONqI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505C12E6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-фрагмент оперы</w:t>
            </w:r>
          </w:p>
          <w:p w14:paraId="774DD3D3">
            <w:pPr>
              <w:spacing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"https://www.youtube.com/watch?v=N7ZpWgoak7g"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https://www.youtube.com/watch?v=N7ZpWgoak7g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6CD199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tLeast"/>
              <w:contextualSpacing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-патриотическая песня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0E41C05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* Б. Окуджава «Надежды маленький оркестрик» </w:t>
            </w:r>
          </w:p>
          <w:p w14:paraId="3FEB18F1">
            <w:pPr>
              <w:spacing w:after="0" w:line="240" w:lineRule="auto"/>
              <w:ind w:right="-11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3928ACB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6875E5A7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tcBorders>
              <w:bottom w:val="single" w:color="auto" w:sz="4" w:space="0"/>
            </w:tcBorders>
          </w:tcPr>
          <w:p w14:paraId="0DF83254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bottom w:val="single" w:color="auto" w:sz="4" w:space="0"/>
            </w:tcBorders>
          </w:tcPr>
          <w:p w14:paraId="05AF8142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38FE720E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</w:tr>
      <w:tr w14:paraId="49EAC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4AB5AA6A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57198C92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lang w:eastAsia="ru-RU"/>
              </w:rPr>
              <w:t>Театральные жанры</w:t>
            </w:r>
          </w:p>
          <w:p w14:paraId="0A32A8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18"/>
                <w:szCs w:val="18"/>
                <w:lang w:eastAsia="ru-RU"/>
              </w:rPr>
              <w:t>«Герой, совершая подвиг – о славе не думает»</w:t>
            </w:r>
          </w:p>
          <w:p w14:paraId="199000F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/>
                <w:sz w:val="18"/>
                <w:szCs w:val="18"/>
                <w:lang w:eastAsia="ru-RU"/>
              </w:rPr>
              <w:t>Анатолий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/>
                <w:sz w:val="18"/>
                <w:szCs w:val="18"/>
                <w:lang w:val="en-US" w:eastAsia="ru-RU"/>
              </w:rPr>
              <w:t xml:space="preserve"> Лень</w:t>
            </w:r>
          </w:p>
          <w:p w14:paraId="546829AA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3B134363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6D0D04A1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А.П. Бородин. Опера </w:t>
            </w:r>
          </w:p>
          <w:p w14:paraId="27778243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«Князь Игорь»:</w:t>
            </w:r>
          </w:p>
          <w:p w14:paraId="2ECCFBDD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-Хор «Солнцу красному слава»</w:t>
            </w:r>
          </w:p>
          <w:p w14:paraId="08E7179E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-ария князя Игоря</w:t>
            </w:r>
          </w:p>
          <w:p w14:paraId="2481C312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 половецкие пляски</w:t>
            </w:r>
          </w:p>
          <w:p w14:paraId="212545A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 «Плач Ярославны»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1B7325DC">
            <w:pPr>
              <w:spacing w:after="0" w:line="240" w:lineRule="auto"/>
              <w:ind w:right="-11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«Музыка». </w:t>
            </w:r>
          </w:p>
          <w:p w14:paraId="2DED2541">
            <w:pPr>
              <w:spacing w:after="0" w:line="240" w:lineRule="auto"/>
              <w:ind w:right="-11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Муз. Г. Струве,</w:t>
            </w:r>
          </w:p>
          <w:p w14:paraId="7DBAFA7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сл. И. Исаковой</w:t>
            </w:r>
          </w:p>
          <w:p w14:paraId="0926940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28087A7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Ритмические каноны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12876BCB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Музыкальный портрет, ария, музыкальная драматургия, контраст, художественный образ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684F4FD1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А.П. Бородин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45B5F94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71296917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фильм «Князь Игорь» </w:t>
            </w:r>
          </w:p>
          <w:p w14:paraId="5CB1960F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(фрагменты),</w:t>
            </w:r>
          </w:p>
          <w:p w14:paraId="23D69D4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литературные выдержки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05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6B93A881">
            <w:pPr>
              <w:spacing w:after="0" w:line="240" w:lineRule="auto"/>
              <w:ind w:left="-115" w:right="-114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Текущий</w:t>
            </w:r>
          </w:p>
          <w:p w14:paraId="2786E507">
            <w:pPr>
              <w:spacing w:after="0" w:line="240" w:lineRule="auto"/>
              <w:ind w:left="-115" w:leftChars="0" w:right="-114" w:rightChars="0"/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4</w:t>
            </w:r>
          </w:p>
        </w:tc>
        <w:tc>
          <w:tcPr>
            <w:tcW w:w="113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2FEBF66C">
            <w:pPr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АМП </w:t>
            </w:r>
          </w:p>
          <w:p w14:paraId="4AFCA6C0">
            <w:pPr>
              <w:spacing w:after="0" w:line="240" w:lineRule="auto"/>
              <w:ind w:left="-220" w:leftChars="-100" w:right="-73" w:rightChars="-33" w:firstLine="0" w:firstLineChars="0"/>
              <w:jc w:val="center"/>
              <w:rPr>
                <w:rFonts w:hint="default" w:ascii="Times New Roman" w:hAnsi="Times New Roman" w:eastAsia="Calibri" w:cs="Times New Roman"/>
                <w:b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(анализ муз.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ия)</w:t>
            </w: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5B589E30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Размышляем: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Почему композитор </w:t>
            </w:r>
          </w:p>
          <w:p w14:paraId="61671057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Б.</w:t>
            </w:r>
            <w:r>
              <w:rPr>
                <w:rFonts w:hint="default" w:ascii="Times New Roman" w:hAnsi="Times New Roman" w:eastAsia="Calibri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Асафьев назвал оперу </w:t>
            </w:r>
            <w:r>
              <w:rPr>
                <w:rFonts w:hint="default" w:ascii="Times New Roman" w:hAnsi="Times New Roman" w:eastAsia="Calibri" w:cs="Times New Roman"/>
                <w:sz w:val="16"/>
                <w:szCs w:val="16"/>
                <w:lang w:val="en-US" w:eastAsia="ru-RU"/>
              </w:rPr>
              <w:t>«</w:t>
            </w: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Князь Игорь</w:t>
            </w:r>
            <w:r>
              <w:rPr>
                <w:rFonts w:hint="default" w:ascii="Times New Roman" w:hAnsi="Times New Roman" w:eastAsia="Calibri" w:cs="Times New Roman"/>
                <w:sz w:val="16"/>
                <w:szCs w:val="16"/>
                <w:lang w:val="en-US" w:eastAsia="ru-RU"/>
              </w:rPr>
              <w:t>»</w:t>
            </w: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 одним из тех произведений, которые составляют славу</w:t>
            </w:r>
          </w:p>
        </w:tc>
      </w:tr>
      <w:tr w14:paraId="18939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2A075715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1C37D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 w:val="0"/>
                <w:iCs/>
                <w:color w:val="30211A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lang w:eastAsia="ru-RU"/>
              </w:rPr>
              <w:t>Театральные жанры</w:t>
            </w:r>
          </w:p>
          <w:p w14:paraId="250C89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30211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30211A"/>
                <w:sz w:val="18"/>
                <w:szCs w:val="18"/>
              </w:rPr>
              <w:t>«…стала Ярославна солнцем,</w:t>
            </w:r>
            <w:r>
              <w:rPr>
                <w:rFonts w:ascii="Times New Roman" w:hAnsi="Times New Roman" w:cs="Times New Roman"/>
                <w:bCs/>
                <w:i/>
                <w:iCs/>
                <w:color w:val="30211A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bCs/>
                <w:i/>
                <w:iCs/>
                <w:color w:val="30211A"/>
                <w:sz w:val="18"/>
                <w:szCs w:val="18"/>
              </w:rPr>
              <w:t>Чтобы Русь родную обогреть...</w:t>
            </w:r>
          </w:p>
          <w:p w14:paraId="76A497C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color w:val="30211A"/>
                <w:sz w:val="18"/>
                <w:szCs w:val="18"/>
              </w:rPr>
              <w:t>Шевелева Т.</w:t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235F43EC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18BD892E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yellow"/>
                <w:lang w:bidi="ru-RU"/>
              </w:rPr>
              <w:t>Б. Тищенко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yellow"/>
                <w:lang w:val="en-US" w:bidi="ru-RU"/>
              </w:rPr>
              <w:t xml:space="preserve">.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yellow"/>
                <w:lang w:bidi="ru-RU"/>
              </w:rPr>
              <w:t xml:space="preserve">Балет «Ярославна».  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2CEA7DF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* Б. Окуджава «Надежды маленький оркестрик» </w:t>
            </w:r>
          </w:p>
          <w:p w14:paraId="3A447863">
            <w:pPr>
              <w:spacing w:after="0" w:line="240" w:lineRule="auto"/>
              <w:ind w:right="-11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6FCB3D2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Хор «Славься» -исполнение с ритмическим аккомпанементом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62F64DDF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tcBorders>
              <w:bottom w:val="single" w:color="auto" w:sz="4" w:space="0"/>
            </w:tcBorders>
          </w:tcPr>
          <w:p w14:paraId="1E164725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bottom w:val="single" w:color="auto" w:sz="4" w:space="0"/>
            </w:tcBorders>
          </w:tcPr>
          <w:p w14:paraId="57B415D4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32B6597B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</w:tr>
      <w:tr w14:paraId="4C65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7DC47AFC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75AF124D">
            <w:pPr>
              <w:spacing w:after="0" w:line="240" w:lineRule="atLeast"/>
              <w:contextualSpacing/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Музыкальный образ.</w:t>
            </w:r>
          </w:p>
          <w:p w14:paraId="28F7399A">
            <w:pPr>
              <w:spacing w:after="0" w:line="240" w:lineRule="atLeast"/>
              <w:contextualSpacing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Героические образы в музыке, литературе, изобразительном искусстве</w:t>
            </w:r>
          </w:p>
          <w:p w14:paraId="7EB15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contextualSpacing/>
              <w:jc w:val="center"/>
              <w:textAlignment w:val="auto"/>
              <w:rPr>
                <w:rFonts w:ascii="Times New Roman" w:hAnsi="Times New Roman" w:eastAsia="Calibri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«О поколении судят по героям, которые ему принадлежат…»</w:t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747939A1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6909E4EE">
            <w:pPr>
              <w:spacing w:after="0" w:line="240" w:lineRule="auto"/>
              <w:ind w:left="0" w:leftChars="0" w:right="-112" w:firstLine="0" w:firstLineChars="0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Галерея героических образов: А.П. Бородин. Симфония № 2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4C37C1D3">
            <w:pPr>
              <w:spacing w:after="0" w:line="240" w:lineRule="auto"/>
              <w:ind w:left="0" w:leftChars="0" w:right="-112" w:firstLine="0" w:firstLineChars="0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С.С. Прокофьев «Александр Невский»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  <w:p w14:paraId="412253A4">
            <w:pPr>
              <w:spacing w:after="0" w:line="240" w:lineRule="auto"/>
              <w:ind w:left="0" w:leftChars="0" w:right="-112" w:firstLine="0" w:firstLineChars="0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М.И. Глинка «Иван Сусанин»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6FB2E691">
            <w:pPr>
              <w:spacing w:after="0" w:line="240" w:lineRule="auto"/>
              <w:ind w:left="0" w:leftChars="0" w:right="-112" w:firstLine="0" w:firstLine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А.П. Бородин «Князь Игорь»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3D44483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* Б. Окуджава «Надежды маленький оркестрик» </w:t>
            </w:r>
          </w:p>
          <w:p w14:paraId="7F92D2B8">
            <w:pPr>
              <w:spacing w:after="0" w:line="240" w:lineRule="auto"/>
              <w:ind w:right="-11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3EAAE94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Хор «Славься» -исполнение с ритмическим аккомпанементом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3DC3721A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tcBorders>
              <w:bottom w:val="single" w:color="auto" w:sz="4" w:space="0"/>
            </w:tcBorders>
          </w:tcPr>
          <w:p w14:paraId="0DFD2338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bottom w:val="single" w:color="auto" w:sz="4" w:space="0"/>
            </w:tcBorders>
          </w:tcPr>
          <w:p w14:paraId="433CD1AB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0F445B0D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</w:tr>
      <w:tr w14:paraId="560AC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4ED134D3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38F8FA33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lang w:eastAsia="ru-RU"/>
              </w:rPr>
              <w:t>Симфоническая музыка</w:t>
            </w:r>
          </w:p>
          <w:p w14:paraId="42A35251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i/>
                <w:iCs w:val="0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 w:val="0"/>
                <w:color w:val="000000"/>
                <w:sz w:val="18"/>
                <w:szCs w:val="18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i/>
                <w:iCs w:val="0"/>
                <w:color w:val="000000"/>
                <w:sz w:val="18"/>
                <w:szCs w:val="18"/>
                <w:lang w:eastAsia="ru-RU"/>
              </w:rPr>
              <w:t>Музыка – это разум, воплощенный в прекрасных звуках</w:t>
            </w:r>
            <w:r>
              <w:rPr>
                <w:rFonts w:hint="default" w:ascii="Times New Roman" w:hAnsi="Times New Roman" w:eastAsia="Times New Roman" w:cs="Times New Roman"/>
                <w:i/>
                <w:iCs w:val="0"/>
                <w:color w:val="000000"/>
                <w:sz w:val="18"/>
                <w:szCs w:val="18"/>
                <w:lang w:val="en-US" w:eastAsia="ru-RU"/>
              </w:rPr>
              <w:t>»</w:t>
            </w:r>
          </w:p>
          <w:p w14:paraId="0E99B47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i w:val="0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/>
                <w:color w:val="000000"/>
                <w:sz w:val="18"/>
                <w:szCs w:val="18"/>
                <w:lang w:eastAsia="ru-RU"/>
              </w:rPr>
              <w:t>И.С. Тургенев</w:t>
            </w:r>
          </w:p>
          <w:p w14:paraId="39ACCDD6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356162B5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4DFB044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Й. Гайдн. </w:t>
            </w:r>
          </w:p>
          <w:p w14:paraId="74149D0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Симфония № 103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  <w:p w14:paraId="55D92F9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В.А. Моцарт. Симфония № 40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0803C572">
            <w:pPr>
              <w:spacing w:after="0" w:line="240" w:lineRule="auto"/>
              <w:ind w:right="-11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«Музыка». Муз. Г. Струве,</w:t>
            </w:r>
          </w:p>
          <w:p w14:paraId="13BA571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сл. И. Исаковой</w:t>
            </w:r>
          </w:p>
          <w:p w14:paraId="6EACF64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2E1ECDA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Телесная перкуссия </w:t>
            </w:r>
          </w:p>
          <w:p w14:paraId="6C7C04D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.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Бетховен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7C7126EE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«Симфония №5»</w:t>
            </w:r>
          </w:p>
          <w:p w14:paraId="1BEF858E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4EE34D4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"https://www.classicfm.com/composers/beethoven/fifth-symphony-body-percussion/"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https://www.classicfm.com/composers/beethoven/fifth-symphony-body-percussion/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0117D16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16"/>
                <w:szCs w:val="16"/>
                <w:lang w:eastAsia="ru-RU"/>
              </w:rPr>
              <w:t>(как образец,</w:t>
            </w:r>
            <w:r>
              <w:rPr>
                <w:rFonts w:hint="default" w:ascii="Times New Roman" w:hAnsi="Times New Roman" w:eastAsia="Calibri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16"/>
                <w:szCs w:val="16"/>
                <w:lang w:eastAsia="ru-RU"/>
              </w:rPr>
              <w:t>упрощайте!)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09C9B3B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-Симфония</w:t>
            </w:r>
          </w:p>
          <w:p w14:paraId="19FF3B2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-построение сонатной формы</w:t>
            </w:r>
          </w:p>
          <w:p w14:paraId="6F8D592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1CA28A7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РЭШ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"https://resh.edu.ru/subject/lesson/3185/main/"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https://resh.edu.ru/subject/lesson/3185/main/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22A6F68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57288B34">
            <w:pPr>
              <w:spacing w:after="0" w:line="240" w:lineRule="auto"/>
              <w:ind w:left="-104" w:right="-111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Текущий</w:t>
            </w:r>
          </w:p>
          <w:p w14:paraId="5C0F313D">
            <w:pPr>
              <w:spacing w:after="0" w:line="240" w:lineRule="auto"/>
              <w:ind w:left="-104" w:leftChars="0" w:right="-111" w:rightChars="0"/>
              <w:jc w:val="center"/>
              <w:rPr>
                <w:rFonts w:hint="default" w:ascii="Times New Roman" w:hAnsi="Times New Roman" w:cs="Times New Roman" w:eastAsiaTheme="minorHAnsi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5</w:t>
            </w:r>
          </w:p>
        </w:tc>
        <w:tc>
          <w:tcPr>
            <w:tcW w:w="113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23061081">
            <w:pPr>
              <w:spacing w:after="0" w:line="240" w:lineRule="auto"/>
              <w:ind w:right="-112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 xml:space="preserve">ХПД </w:t>
            </w:r>
            <w:r>
              <w:rPr>
                <w:rFonts w:hint="default" w:ascii="Times New Roman" w:hAnsi="Times New Roman" w:cs="Times New Roman"/>
                <w:b/>
                <w:sz w:val="16"/>
                <w:szCs w:val="16"/>
              </w:rPr>
              <w:t>(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исполнение песни)</w:t>
            </w:r>
          </w:p>
          <w:p w14:paraId="26891E80"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</w:p>
          <w:p w14:paraId="19D2D0EE">
            <w:pPr>
              <w:spacing w:after="0" w:line="240" w:lineRule="auto"/>
              <w:rPr>
                <w:rFonts w:hint="default" w:ascii="Times New Roman" w:hAnsi="Times New Roman" w:cs="Times New Roman" w:eastAsiaTheme="minorHAnsi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71A80668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Составить синквейн или акростих с ключевым словом «симфония»</w:t>
            </w:r>
          </w:p>
        </w:tc>
      </w:tr>
      <w:tr w14:paraId="24193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7594B1B9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6472FA32">
            <w:pPr>
              <w:spacing w:after="0" w:line="240" w:lineRule="auto"/>
              <w:ind w:right="-104"/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lang w:eastAsia="ru-RU"/>
              </w:rPr>
              <w:t>Симфоническая музыка. Образы героизма</w:t>
            </w:r>
          </w:p>
          <w:p w14:paraId="29F530E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  <w:lang w:eastAsia="ru-RU"/>
              </w:rPr>
            </w:pPr>
          </w:p>
          <w:p w14:paraId="3E61AE2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14:paraId="4462529A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0B07A847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586192CF">
            <w:pPr>
              <w:tabs>
                <w:tab w:val="left" w:pos="2420"/>
              </w:tabs>
              <w:spacing w:after="0" w:line="240" w:lineRule="auto"/>
              <w:ind w:right="-132" w:rightChars="-60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Л. Бетховен. </w:t>
            </w:r>
          </w:p>
          <w:p w14:paraId="3FCF6676">
            <w:pPr>
              <w:tabs>
                <w:tab w:val="left" w:pos="2420"/>
              </w:tabs>
              <w:spacing w:after="0" w:line="240" w:lineRule="auto"/>
              <w:ind w:right="-132" w:rightChars="-60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Симфония № 5</w:t>
            </w:r>
          </w:p>
          <w:p w14:paraId="50DF008D">
            <w:pPr>
              <w:spacing w:after="0" w:line="240" w:lineRule="auto"/>
              <w:ind w:right="-11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Д. Шостакович. Симфония №7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«Ленинградская»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20214CCE">
            <w:pPr>
              <w:spacing w:after="0" w:line="240" w:lineRule="auto"/>
              <w:ind w:right="-11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«Музыка». </w:t>
            </w:r>
          </w:p>
          <w:p w14:paraId="1625136B">
            <w:pPr>
              <w:spacing w:after="0" w:line="240" w:lineRule="auto"/>
              <w:ind w:right="-11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Муз. Г. Струве,</w:t>
            </w:r>
          </w:p>
          <w:p w14:paraId="27669C7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сл. И. Исаковой</w:t>
            </w:r>
          </w:p>
          <w:p w14:paraId="268CEAE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071C74D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Телесная перкуссия Бетховен «Симфония №5»</w:t>
            </w:r>
          </w:p>
          <w:p w14:paraId="69BA21A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24AB136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"https://www.classicfm.com/composers/beethoven/fifth-symphony-body-percussion/"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https://www.classicfm.com/composers/beethoven/fifth-symphony-body-percussion/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52147F0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77593DB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(как образец, упрощайте!)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35A1E5C8">
            <w:pPr>
              <w:spacing w:after="0" w:line="16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-Драматическая симфония</w:t>
            </w:r>
          </w:p>
          <w:p w14:paraId="1EF90200">
            <w:pPr>
              <w:spacing w:after="0" w:line="160" w:lineRule="atLeast"/>
              <w:ind w:right="-112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-Л. Бетховен</w:t>
            </w:r>
          </w:p>
          <w:p w14:paraId="51CE736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-Д. Шостакович </w:t>
            </w:r>
          </w:p>
          <w:p w14:paraId="782DC8C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0F7C410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Видеофрагмент фильма </w:t>
            </w:r>
          </w:p>
          <w:p w14:paraId="2CD76F0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«Аллегро с огнем»</w:t>
            </w:r>
          </w:p>
          <w:p w14:paraId="5FCA3B7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Видеофильм создания Ленинградской симфонии</w:t>
            </w:r>
          </w:p>
          <w:p w14:paraId="75B8255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РЭШ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"https://resh.edu.ru/subject/lesson/3186/main/"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https://resh.edu.ru/subject/lesson/3186/main/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5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78322230">
            <w:pPr>
              <w:spacing w:after="0" w:line="240" w:lineRule="auto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Рубежный</w:t>
            </w:r>
          </w:p>
          <w:p w14:paraId="35930016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6</w:t>
            </w:r>
          </w:p>
        </w:tc>
        <w:tc>
          <w:tcPr>
            <w:tcW w:w="113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456AD5D3">
            <w:pPr>
              <w:tabs>
                <w:tab w:val="left" w:pos="108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</w:rPr>
              <w:t>Контроль</w:t>
            </w:r>
          </w:p>
          <w:p w14:paraId="1CE66B38">
            <w:pPr>
              <w:tabs>
                <w:tab w:val="left" w:pos="108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</w:rPr>
              <w:t>ная работа № 1</w:t>
            </w:r>
          </w:p>
          <w:p w14:paraId="7F9EDF87">
            <w:pPr>
              <w:tabs>
                <w:tab w:val="left" w:pos="1080"/>
              </w:tabs>
              <w:spacing w:after="0" w:line="240" w:lineRule="auto"/>
              <w:ind w:right="-191" w:rightChars="-87"/>
              <w:jc w:val="center"/>
              <w:rPr>
                <w:rFonts w:hint="default" w:ascii="Times New Roman" w:hAnsi="Times New Roman" w:cs="Times New Roman" w:eastAsiaTheme="minorHAnsi"/>
                <w:b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(комплексная проверка образовательных результатов)</w:t>
            </w: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3B7F32AD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Подобрать стихи разных авторов о Симфонии №7</w:t>
            </w:r>
          </w:p>
          <w:p w14:paraId="19C7E141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«Шостаковича, подготовиться к выразительному чтению</w:t>
            </w:r>
          </w:p>
        </w:tc>
      </w:tr>
      <w:tr w14:paraId="46B6E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77294195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04C5E546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lang w:eastAsia="ru-RU"/>
              </w:rPr>
              <w:t>Циклические формы и жанры.</w:t>
            </w:r>
            <w:r>
              <w:rPr>
                <w:rFonts w:ascii="Times New Roman" w:hAnsi="Times New Roman" w:cs="Times New Roman"/>
                <w:b/>
                <w:bCs/>
                <w:i w:val="0"/>
                <w:iCs/>
                <w:sz w:val="20"/>
                <w:szCs w:val="20"/>
              </w:rPr>
              <w:t xml:space="preserve">  Сюита</w:t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36F95086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1592F0F6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Шнитке. Концерт №5 (Рондо)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14:paraId="4132BD65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«Кончерто гроссо».</w:t>
            </w:r>
          </w:p>
          <w:p w14:paraId="5298B61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«Сюита в старинном стиле»</w:t>
            </w:r>
          </w:p>
          <w:p w14:paraId="478E677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3D25567E">
            <w:pPr>
              <w:spacing w:after="0" w:line="240" w:lineRule="atLeast"/>
              <w:contextualSpacing/>
              <w:jc w:val="both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ru-RU"/>
              </w:rPr>
              <w:t>«Песенка на память»</w:t>
            </w:r>
          </w:p>
          <w:p w14:paraId="5C73F411">
            <w:pPr>
              <w:spacing w:after="0" w:line="240" w:lineRule="atLeast"/>
              <w:contextualSpacing/>
              <w:jc w:val="both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ru-RU"/>
              </w:rPr>
              <w:t>Музыка М. Минкова,</w:t>
            </w:r>
          </w:p>
          <w:p w14:paraId="6767174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ru-RU"/>
              </w:rPr>
              <w:t>слова П. Синявского.</w:t>
            </w: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78F4D63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А.Г. Шнитке «Танго» -музицирование на детских шумовых инструментах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63CB94A9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Циклическая форма музыки, концерт, рондо, соната, транскрипция, сюита.</w:t>
            </w:r>
          </w:p>
          <w:p w14:paraId="141301B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А. Шнитке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058" w:type="dxa"/>
            <w:tcBorders>
              <w:bottom w:val="single" w:color="auto" w:sz="4" w:space="0"/>
            </w:tcBorders>
          </w:tcPr>
          <w:p w14:paraId="3835C0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bottom w:val="single" w:color="auto" w:sz="4" w:space="0"/>
            </w:tcBorders>
          </w:tcPr>
          <w:p w14:paraId="011440E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010BBE63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Подобрать картины, созвучные </w:t>
            </w:r>
          </w:p>
          <w:p w14:paraId="3A9379DD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« Кончерто гроссо». А.Шнитке.</w:t>
            </w:r>
          </w:p>
        </w:tc>
      </w:tr>
      <w:tr w14:paraId="1ED3D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16116" w:type="dxa"/>
            <w:gridSpan w:val="10"/>
            <w:tcBorders>
              <w:bottom w:val="single" w:color="auto" w:sz="4" w:space="0"/>
            </w:tcBorders>
          </w:tcPr>
          <w:p w14:paraId="32666F98">
            <w:pPr>
              <w:spacing w:after="0" w:line="240" w:lineRule="auto"/>
              <w:ind w:right="-112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III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 xml:space="preserve"> четверть</w:t>
            </w:r>
          </w:p>
        </w:tc>
      </w:tr>
      <w:tr w14:paraId="46CB8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71679E44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2F2F8C44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lang w:eastAsia="ru-RU"/>
              </w:rPr>
              <w:t>Циклические формы и жанры.</w:t>
            </w:r>
            <w:r>
              <w:rPr>
                <w:rFonts w:ascii="Times New Roman" w:hAnsi="Times New Roman" w:cs="Times New Roman"/>
                <w:b/>
                <w:bCs/>
                <w:i w:val="0"/>
                <w:iCs/>
                <w:sz w:val="20"/>
                <w:szCs w:val="20"/>
              </w:rPr>
              <w:t xml:space="preserve"> Концерт</w:t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4E24E664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06921A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 Чайковский. Концерт для ф-но с оркестром №1 (1 ч.)</w:t>
            </w:r>
          </w:p>
          <w:p w14:paraId="78A7746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  <w:t>вар. Концерт для альта с оркестром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yellow"/>
              </w:rPr>
              <w:t xml:space="preserve">    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4B2A5B3B">
            <w:pPr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«Песенка на память»</w:t>
            </w:r>
          </w:p>
          <w:p w14:paraId="32FAB3FC">
            <w:pPr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Музыка М. Минкова,</w:t>
            </w:r>
          </w:p>
          <w:p w14:paraId="56D7A44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слова П. Синявского.</w:t>
            </w: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29C75BC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А. Вивальди. Концерт «Времена года.». Осень 3 часть - музицирование на клавесах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60184B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-концерт</w:t>
            </w:r>
          </w:p>
          <w:p w14:paraId="1F1D795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-Конкурс имени П.И. Чайковского</w:t>
            </w:r>
          </w:p>
        </w:tc>
        <w:tc>
          <w:tcPr>
            <w:tcW w:w="1058" w:type="dxa"/>
            <w:tcBorders>
              <w:bottom w:val="single" w:color="auto" w:sz="4" w:space="0"/>
            </w:tcBorders>
          </w:tcPr>
          <w:p w14:paraId="48C4812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bottom w:val="single" w:color="auto" w:sz="4" w:space="0"/>
            </w:tcBorders>
          </w:tcPr>
          <w:p w14:paraId="359B95C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2CCCC5C3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Объяснить разные значения слова концерт.</w:t>
            </w:r>
          </w:p>
        </w:tc>
      </w:tr>
      <w:tr w14:paraId="11949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096AC8E4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60A9948A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lang w:eastAsia="ru-RU"/>
              </w:rPr>
              <w:t>Циклические формы и жанры.</w:t>
            </w:r>
            <w:r>
              <w:rPr>
                <w:rFonts w:ascii="Times New Roman" w:hAnsi="Times New Roman" w:cs="Times New Roman"/>
                <w:b/>
                <w:bCs/>
                <w:i w:val="0"/>
                <w:iCs/>
                <w:sz w:val="20"/>
                <w:szCs w:val="20"/>
              </w:rPr>
              <w:t xml:space="preserve">  Соната</w:t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64B4576F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758B2D5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 Бетховен</w:t>
            </w:r>
          </w:p>
          <w:p w14:paraId="775751A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Соната № 8</w:t>
            </w:r>
          </w:p>
          <w:p w14:paraId="6BE42EA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«Патетическая»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2BDDFB42">
            <w:pPr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«Песенка на память»</w:t>
            </w:r>
          </w:p>
          <w:p w14:paraId="7DFCD6EF">
            <w:pPr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Музыка М. Минкова,</w:t>
            </w:r>
          </w:p>
          <w:p w14:paraId="67CE855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слова П. Синявского.</w:t>
            </w: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78DF020B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Л. Бетховен. Соната № 14 - свободное дирижирование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1E5E6838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Соната, принципы музыкального развития, сонатная форма, экспозиция, интонация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26D0E88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 Бетховен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3774BDF6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14A84E1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Стихи о Бетховене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058" w:type="dxa"/>
            <w:tcBorders>
              <w:bottom w:val="single" w:color="auto" w:sz="4" w:space="0"/>
            </w:tcBorders>
          </w:tcPr>
          <w:p w14:paraId="17C8023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bottom w:val="single" w:color="auto" w:sz="4" w:space="0"/>
            </w:tcBorders>
          </w:tcPr>
          <w:p w14:paraId="6F0A1DF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722BB390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Подобрать стихи о Бетховене, подготовиться к выразительному чтению</w:t>
            </w:r>
          </w:p>
        </w:tc>
      </w:tr>
      <w:tr w14:paraId="6345C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6116" w:type="dxa"/>
            <w:gridSpan w:val="10"/>
          </w:tcPr>
          <w:p w14:paraId="18FDFFA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  <w:t>ВАРИАТИВНЫЕ МОДУЛИ</w:t>
            </w:r>
          </w:p>
        </w:tc>
      </w:tr>
      <w:tr w14:paraId="5B82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6116" w:type="dxa"/>
            <w:gridSpan w:val="10"/>
          </w:tcPr>
          <w:p w14:paraId="0621D8B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0"/>
                <w:szCs w:val="20"/>
                <w:lang w:eastAsia="ru-RU"/>
              </w:rPr>
              <w:t>Модуль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sz w:val="20"/>
                <w:szCs w:val="20"/>
                <w:lang w:val="en-US" w:eastAsia="ru-RU"/>
              </w:rPr>
              <w:t xml:space="preserve"> 5. 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«Музыка народов мира» (2 ч.)</w:t>
            </w:r>
          </w:p>
        </w:tc>
      </w:tr>
      <w:tr w14:paraId="7C176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6116" w:type="dxa"/>
            <w:gridSpan w:val="10"/>
            <w:tcBorders>
              <w:bottom w:val="single" w:color="auto" w:sz="4" w:space="0"/>
            </w:tcBorders>
          </w:tcPr>
          <w:p w14:paraId="3F8C153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Художественно-педагогическая идея: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 w:val="0"/>
                <w:bCs/>
                <w:i/>
                <w:iCs/>
                <w:sz w:val="20"/>
                <w:szCs w:val="20"/>
                <w:lang w:eastAsia="ru-RU"/>
              </w:rPr>
              <w:t>«Музыка – единственный всемирный язык, его не надо переводить, на нем душа говорит с душою»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hAnsi="Times New Roman" w:eastAsia="Calibri" w:cs="Times New Roman"/>
                <w:color w:val="272626"/>
                <w:sz w:val="20"/>
                <w:szCs w:val="20"/>
                <w:shd w:val="clear" w:color="auto" w:fill="FFFFFF"/>
                <w:lang w:eastAsia="ru-RU"/>
              </w:rPr>
              <w:t>Бертольд Авербах)</w:t>
            </w:r>
          </w:p>
        </w:tc>
      </w:tr>
      <w:tr w14:paraId="7633D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28CCD5CC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182" w:type="dxa"/>
          </w:tcPr>
          <w:p w14:paraId="16FEEE32">
            <w:pPr>
              <w:tabs>
                <w:tab w:val="left" w:pos="2200"/>
              </w:tabs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По странам и континентам.</w:t>
            </w:r>
            <w:r>
              <w:rPr>
                <w:rFonts w:hint="default"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Италия</w:t>
            </w:r>
          </w:p>
          <w:p w14:paraId="4D04B9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  <w:t>«</w:t>
            </w:r>
            <w:r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  <w:t>Чудесная страна, где солнышко и море,</w:t>
            </w:r>
          </w:p>
          <w:p w14:paraId="494C317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  <w:t>Где улицы и парки в пальмах и цветах.</w:t>
            </w:r>
          </w:p>
          <w:p w14:paraId="0B12B29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  <w:t>Танцуют тарантеллу там с лихим задором.</w:t>
            </w:r>
          </w:p>
          <w:p w14:paraId="675B320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  <w:t>Туда я уезжаю, но это лишь в мечтах.»</w:t>
            </w:r>
          </w:p>
          <w:p w14:paraId="309C616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i w:val="0"/>
                <w:iCs w:val="0"/>
                <w:sz w:val="18"/>
                <w:szCs w:val="18"/>
                <w:lang w:eastAsia="ru-RU"/>
              </w:rPr>
              <w:t>Мария Синичка</w:t>
            </w:r>
          </w:p>
        </w:tc>
        <w:tc>
          <w:tcPr>
            <w:tcW w:w="756" w:type="dxa"/>
          </w:tcPr>
          <w:p w14:paraId="7A51CB90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2EFB4C0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Дж. Россини. Тарантелла в исполнении С. Лемешева</w:t>
            </w:r>
          </w:p>
          <w:p w14:paraId="79A04DA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"https://youtu.be/PQwaLBhZatQ"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https://youtu.be/PQwaLBhZatQ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15CF165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449812F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В. Гаврилин. Тарантелла из балета «Анюта»</w:t>
            </w:r>
          </w:p>
          <w:p w14:paraId="191B888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"https://yandex.ru/video/preview/2888061647759808910"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https://yandex.ru/video/preview/2888061647759808910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5050BEB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44B14401">
            <w:pPr>
              <w:spacing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«Белый шиповник». </w:t>
            </w:r>
          </w:p>
          <w:p w14:paraId="5F8AA5D1">
            <w:pPr>
              <w:spacing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Муз. А. Рыбникова,</w:t>
            </w:r>
          </w:p>
          <w:p w14:paraId="65081964">
            <w:pPr>
              <w:spacing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сл. А. Вознесенского </w:t>
            </w:r>
          </w:p>
          <w:p w14:paraId="02C302B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0E4B39B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Ритмический аккомпанемент к танцу</w:t>
            </w:r>
          </w:p>
        </w:tc>
        <w:tc>
          <w:tcPr>
            <w:tcW w:w="2268" w:type="dxa"/>
          </w:tcPr>
          <w:p w14:paraId="76F0D24E">
            <w:pPr>
              <w:spacing w:after="0"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-Фольклор</w:t>
            </w:r>
          </w:p>
          <w:p w14:paraId="0FC0E21D">
            <w:pPr>
              <w:spacing w:after="0"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-Тарантелла</w:t>
            </w:r>
          </w:p>
          <w:p w14:paraId="75AF3C09">
            <w:pPr>
              <w:spacing w:after="0"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-Дж. Россини </w:t>
            </w:r>
          </w:p>
          <w:p w14:paraId="5E9F2CBD">
            <w:pPr>
              <w:spacing w:after="0"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-В. Гаврилин </w:t>
            </w:r>
          </w:p>
          <w:p w14:paraId="1B843816">
            <w:pPr>
              <w:spacing w:after="0" w:line="240" w:lineRule="atLeast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-Сергей Лемешев.</w:t>
            </w:r>
          </w:p>
        </w:tc>
        <w:tc>
          <w:tcPr>
            <w:tcW w:w="1058" w:type="dxa"/>
          </w:tcPr>
          <w:p w14:paraId="3A686D46">
            <w:pP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</w:tcPr>
          <w:p w14:paraId="5334E2A2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</w:tcPr>
          <w:p w14:paraId="2EE73047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Попробуйте показать движения любого итальянского танца</w:t>
            </w:r>
          </w:p>
        </w:tc>
      </w:tr>
      <w:tr w14:paraId="190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3E89D00B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47FF1D06">
            <w:pPr>
              <w:spacing w:after="0" w:line="240" w:lineRule="auto"/>
              <w:ind w:right="-104"/>
              <w:rPr>
                <w:rFonts w:ascii="Times New Roman" w:hAnsi="Times New Roman" w:eastAsia="Calibri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20"/>
                <w:szCs w:val="20"/>
                <w:lang w:eastAsia="ru-RU"/>
              </w:rPr>
              <w:t>По странам и континентам.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Испания</w:t>
            </w:r>
          </w:p>
          <w:p w14:paraId="21093FA8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</w:pPr>
          </w:p>
          <w:p w14:paraId="7ADBC6A7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  <w:t>«Красивая и древняя страна,</w:t>
            </w:r>
          </w:p>
          <w:p w14:paraId="5C60DE77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  <w:t>С веселым, темпераментным народом,</w:t>
            </w:r>
          </w:p>
          <w:p w14:paraId="0B43675B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  <w:t>Приморскими красотами полна,</w:t>
            </w:r>
          </w:p>
          <w:p w14:paraId="33E0C5A8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  <w:t>Горами и лесами - от природы»</w:t>
            </w:r>
          </w:p>
          <w:p w14:paraId="510B8F54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6"/>
                <w:szCs w:val="16"/>
                <w:lang w:eastAsia="ru-RU"/>
              </w:rPr>
              <w:t xml:space="preserve">                             Игала</w:t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4386666D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1614466E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Фламенко – танец Испании</w:t>
            </w:r>
          </w:p>
          <w:p w14:paraId="22DEB3D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"https://youtu.be/7f-H0rn0EK0"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https://youtu.be/7f-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H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0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rn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0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EK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0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54A61CB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03A7872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М.И. Глинка «Арагонская хота» (фрагмент)</w:t>
            </w:r>
          </w:p>
          <w:p w14:paraId="4CF77B6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М. Кабалье и Ф. Меркьюри</w:t>
            </w:r>
          </w:p>
          <w:p w14:paraId="4D46727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«Барселона»</w:t>
            </w:r>
          </w:p>
          <w:p w14:paraId="3FE7D65E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"https://youtu.be/nj9EGbBjEqs"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https://youtu.be/nj9EGbBjEqs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3C179F9A">
            <w:pPr>
              <w:spacing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«Белый шиповник». </w:t>
            </w:r>
          </w:p>
          <w:p w14:paraId="7152AD69">
            <w:pPr>
              <w:spacing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Муз. А. Рыбникова,</w:t>
            </w:r>
          </w:p>
          <w:p w14:paraId="0BD38684">
            <w:pPr>
              <w:spacing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сл. А. Вознесенского </w:t>
            </w:r>
          </w:p>
          <w:p w14:paraId="4CDC22A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342B7E4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Ритмический аккомпанемент к танцу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0398101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-Фламенко </w:t>
            </w:r>
          </w:p>
          <w:p w14:paraId="7BADC87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-Хота</w:t>
            </w:r>
          </w:p>
          <w:p w14:paraId="54F1AC4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-Певица Монсеррат  </w:t>
            </w:r>
          </w:p>
          <w:p w14:paraId="566B925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 Кабалье </w:t>
            </w:r>
          </w:p>
          <w:p w14:paraId="77D9C5F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-солист группы КВИН</w:t>
            </w:r>
          </w:p>
          <w:p w14:paraId="788C243D">
            <w:pPr>
              <w:spacing w:after="0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Фредди Меркьюри</w:t>
            </w:r>
          </w:p>
        </w:tc>
        <w:tc>
          <w:tcPr>
            <w:tcW w:w="1058" w:type="dxa"/>
            <w:tcBorders>
              <w:bottom w:val="single" w:color="auto" w:sz="4" w:space="0"/>
            </w:tcBorders>
          </w:tcPr>
          <w:p w14:paraId="33572914">
            <w:pPr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Текущий</w:t>
            </w:r>
            <w:r>
              <w:rPr>
                <w:rFonts w:hint="default" w:ascii="Times New Roman" w:hAnsi="Times New Roman" w:eastAsia="Calibri" w:cs="Times New Roman"/>
                <w:sz w:val="18"/>
                <w:szCs w:val="18"/>
                <w:lang w:val="en-US" w:eastAsia="ru-RU"/>
              </w:rPr>
              <w:t xml:space="preserve"> №7</w:t>
            </w:r>
          </w:p>
        </w:tc>
        <w:tc>
          <w:tcPr>
            <w:tcW w:w="1138" w:type="dxa"/>
            <w:tcBorders>
              <w:bottom w:val="single" w:color="auto" w:sz="4" w:space="0"/>
            </w:tcBorders>
          </w:tcPr>
          <w:p w14:paraId="3B282A38">
            <w:pPr>
              <w:spacing w:after="0" w:line="240" w:lineRule="auto"/>
              <w:ind w:right="-112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 xml:space="preserve">ХПД </w:t>
            </w:r>
            <w:r>
              <w:rPr>
                <w:rFonts w:hint="default" w:ascii="Times New Roman" w:hAnsi="Times New Roman" w:cs="Times New Roman"/>
                <w:b/>
                <w:sz w:val="16"/>
                <w:szCs w:val="16"/>
              </w:rPr>
              <w:t>(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исполнение песни)</w:t>
            </w:r>
          </w:p>
          <w:p w14:paraId="64A059E8">
            <w:pP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0835F513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Подготовить сообщение о любом итальянском танце</w:t>
            </w:r>
          </w:p>
        </w:tc>
      </w:tr>
      <w:tr w14:paraId="33D8F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16116" w:type="dxa"/>
            <w:gridSpan w:val="10"/>
            <w:tcBorders>
              <w:bottom w:val="single" w:color="auto" w:sz="4" w:space="0"/>
            </w:tcBorders>
          </w:tcPr>
          <w:p w14:paraId="4F776E8D">
            <w:pPr>
              <w:spacing w:after="0"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Модуль 6 «Европейская классическая музыка» (4 ч.)</w:t>
            </w:r>
          </w:p>
        </w:tc>
      </w:tr>
      <w:tr w14:paraId="38937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6116" w:type="dxa"/>
            <w:gridSpan w:val="10"/>
            <w:tcBorders>
              <w:bottom w:val="single" w:color="auto" w:sz="4" w:space="0"/>
            </w:tcBorders>
          </w:tcPr>
          <w:p w14:paraId="25513CB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333333"/>
                <w:sz w:val="20"/>
                <w:szCs w:val="20"/>
                <w:shd w:val="clear" w:color="auto" w:fill="FBFBFB"/>
                <w:lang w:eastAsia="ru-RU"/>
              </w:rPr>
              <w:t>Художественно-педагогическая идея:</w:t>
            </w:r>
            <w:r>
              <w:rPr>
                <w:rFonts w:hint="default" w:ascii="Times New Roman" w:hAnsi="Times New Roman" w:cs="Times New Roman"/>
                <w:color w:val="242D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iCs/>
                <w:color w:val="242D33"/>
                <w:sz w:val="20"/>
                <w:szCs w:val="20"/>
                <w:shd w:val="clear" w:color="auto" w:fill="FFFFFF"/>
              </w:rPr>
              <w:t>Мир – превосходная симфония; каждый из людей представляет как бы отдельную нотку</w:t>
            </w:r>
            <w:r>
              <w:rPr>
                <w:rFonts w:hint="default" w:ascii="Times New Roman" w:hAnsi="Times New Roman" w:cs="Times New Roman"/>
                <w:b/>
                <w:color w:val="242D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242D33"/>
                <w:sz w:val="20"/>
                <w:szCs w:val="20"/>
                <w:shd w:val="clear" w:color="auto" w:fill="FFFFFF"/>
              </w:rPr>
              <w:t>(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"https://kartaslov.ru/%D1%86%D0%B8%D1%82%D0%B0%D1%82%D1%8B/%D0%9C%D0%BE%D1%80%D0%B8%D1%86-%D0%93%D0%BE%D1%82%D0%BB%D0%B8%D0%B1_%D0%A1%D0%B0%D1%84%D0%B8%D1%80"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Мориц-Готлиб Сафир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fldChar w:fldCharType="end"/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)</w:t>
            </w:r>
          </w:p>
        </w:tc>
      </w:tr>
      <w:tr w14:paraId="3A06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78" w:type="dxa"/>
          </w:tcPr>
          <w:p w14:paraId="68F6F5EC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182" w:type="dxa"/>
          </w:tcPr>
          <w:p w14:paraId="3140EFE5">
            <w:pPr>
              <w:spacing w:after="0" w:line="240" w:lineRule="atLeast"/>
              <w:contextualSpacing/>
              <w:rPr>
                <w:rFonts w:ascii="Times New Roman" w:hAnsi="Times New Roman" w:eastAsia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Музыкант и публика.</w:t>
            </w:r>
            <w:r>
              <w:rPr>
                <w:b/>
                <w:bCs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Инструментальная музыка</w:t>
            </w:r>
          </w:p>
          <w:p w14:paraId="233FF830">
            <w:pPr>
              <w:spacing w:after="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8"/>
                <w:szCs w:val="18"/>
                <w:lang w:eastAsia="ru-RU"/>
              </w:rPr>
              <w:t>«Музыка — это посредник между духовной и чувственной жизнью»</w:t>
            </w:r>
          </w:p>
          <w:p w14:paraId="682114AA">
            <w:pPr>
              <w:spacing w:after="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ru-RU"/>
              </w:rPr>
              <w:t>Б. Арним</w:t>
            </w:r>
          </w:p>
        </w:tc>
        <w:tc>
          <w:tcPr>
            <w:tcW w:w="756" w:type="dxa"/>
          </w:tcPr>
          <w:p w14:paraId="5822A5A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</w:tcPr>
          <w:p w14:paraId="443B01F1">
            <w:pPr>
              <w:spacing w:after="0"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-Ф. Шопен. Этюд №12</w:t>
            </w:r>
          </w:p>
          <w:p w14:paraId="26C64C73">
            <w:pPr>
              <w:spacing w:after="0"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«Революционный»</w:t>
            </w:r>
          </w:p>
          <w:p w14:paraId="206F9FB6">
            <w:pPr>
              <w:spacing w:after="0"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-Ф. Лист.  Этюд       </w:t>
            </w:r>
          </w:p>
          <w:p w14:paraId="754ECAFA">
            <w:pPr>
              <w:spacing w:after="0"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-«Метель» из цикла   </w:t>
            </w:r>
          </w:p>
          <w:p w14:paraId="6ACDCC0F">
            <w:pPr>
              <w:spacing w:after="0" w:line="240" w:lineRule="auto"/>
              <w:contextualSpacing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«Этюды высшего исполнительского мастерства»</w:t>
            </w:r>
          </w:p>
        </w:tc>
        <w:tc>
          <w:tcPr>
            <w:tcW w:w="2268" w:type="dxa"/>
          </w:tcPr>
          <w:p w14:paraId="741A435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«Сто друзей». </w:t>
            </w:r>
          </w:p>
          <w:p w14:paraId="2E97915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Муз. Игорь Николаев, стихи Павел Жагун 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"https://my.mail.ru/mail/smityh/video/472/10591.html"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https://my.mail.ru/mail/smityh/video/472/10591.html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07AEA95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52A445E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Выбор инструментов и сочинение к песне ритмического и шумового аккомпанемента с целью усиления изобразительного эффекта</w:t>
            </w:r>
          </w:p>
        </w:tc>
        <w:tc>
          <w:tcPr>
            <w:tcW w:w="2268" w:type="dxa"/>
          </w:tcPr>
          <w:p w14:paraId="4AFEAC5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Этюд, музыкальные иллюстрации, камерная инструментальная музыка, Ф.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Лист, </w:t>
            </w:r>
          </w:p>
          <w:p w14:paraId="031B799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Ф.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Шопен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058" w:type="dxa"/>
          </w:tcPr>
          <w:p w14:paraId="5013EC7F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Текущий</w:t>
            </w:r>
            <w:r>
              <w:rPr>
                <w:rFonts w:hint="default" w:ascii="Times New Roman" w:hAnsi="Times New Roman" w:eastAsia="Calibri" w:cs="Times New Roman"/>
                <w:sz w:val="18"/>
                <w:szCs w:val="18"/>
                <w:lang w:val="en-US" w:eastAsia="ru-RU"/>
              </w:rPr>
              <w:t xml:space="preserve"> №8</w:t>
            </w:r>
          </w:p>
        </w:tc>
        <w:tc>
          <w:tcPr>
            <w:tcW w:w="1138" w:type="dxa"/>
          </w:tcPr>
          <w:p w14:paraId="276493C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  <w:t>Теория</w:t>
            </w:r>
          </w:p>
        </w:tc>
        <w:tc>
          <w:tcPr>
            <w:tcW w:w="1200" w:type="dxa"/>
          </w:tcPr>
          <w:p w14:paraId="58867A15">
            <w:pPr>
              <w:spacing w:after="0" w:line="240" w:lineRule="auto"/>
              <w:ind w:right="-104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вспомнить этюды известных композиторов</w:t>
            </w:r>
          </w:p>
        </w:tc>
      </w:tr>
      <w:tr w14:paraId="370A3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21840258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605AA1DD">
            <w:pPr>
              <w:spacing w:after="0" w:line="240" w:lineRule="atLeast"/>
              <w:contextualSpacing/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Музыкант и публика.</w:t>
            </w:r>
          </w:p>
          <w:p w14:paraId="10008875">
            <w:pPr>
              <w:spacing w:after="0" w:line="240" w:lineRule="atLeast"/>
              <w:contextualSpacing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Транскрипция</w:t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7F7FBCE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627FDACA">
            <w:pPr>
              <w:spacing w:line="240" w:lineRule="auto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Ф. Лист. Фортепианная транскрипция              </w:t>
            </w:r>
          </w:p>
          <w:p w14:paraId="5DF9599D">
            <w:pPr>
              <w:spacing w:line="240" w:lineRule="auto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Ф. Шуберта «Лесной царь»</w:t>
            </w:r>
          </w:p>
          <w:p w14:paraId="41EFBAE5">
            <w:pPr>
              <w:spacing w:line="240" w:lineRule="auto"/>
              <w:ind w:right="-112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Н. Паганини «Каприс № 24»</w:t>
            </w:r>
          </w:p>
          <w:p w14:paraId="24E1BB6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02DE706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«Сто друзей». </w:t>
            </w:r>
          </w:p>
          <w:p w14:paraId="2A8BC69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Муз. Игорь Николаев, стихи Павел Жагун 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"https://my.mail.ru/mail/smityh/video/472/10591.html"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https://my.mail.ru/mail/smityh/video/472/10591.html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4F4D484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62DB6F1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Ритмический аккомпанемент на шумовых инструментах к песне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17428DC5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Транскрипция, вокальная баллада, интерпретатор, хорал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6F45770F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Ф. Лист, Ф. Шуберт, </w:t>
            </w:r>
          </w:p>
          <w:p w14:paraId="56F57901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Н. Паганини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2FED4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bottom w:val="single" w:color="auto" w:sz="4" w:space="0"/>
            </w:tcBorders>
          </w:tcPr>
          <w:p w14:paraId="23ADEB4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bottom w:val="single" w:color="auto" w:sz="4" w:space="0"/>
            </w:tcBorders>
          </w:tcPr>
          <w:p w14:paraId="62279E4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24F07020">
            <w:pPr>
              <w:spacing w:after="0" w:line="240" w:lineRule="auto"/>
              <w:ind w:right="-104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Как вы понимаете высказывание Ф. Листа о мастерстве «искусного гравёра или умного переводчика» применительно к его транскрипциям</w:t>
            </w:r>
          </w:p>
        </w:tc>
      </w:tr>
      <w:tr w14:paraId="294A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452688A0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72542A34">
            <w:pPr>
              <w:spacing w:after="0" w:line="240" w:lineRule="atLeast"/>
              <w:contextualSpacing/>
              <w:rPr>
                <w:rFonts w:ascii="Times New Roman" w:hAnsi="Times New Roman" w:eastAsia="Calibri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  <w:lang w:eastAsia="ru-RU"/>
              </w:rPr>
              <w:t>Транскрипция Ферруччо Бузони</w:t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21E4030E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5865BE75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И.С. Бах «Чакона» </w:t>
            </w:r>
          </w:p>
          <w:p w14:paraId="4355F4CC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Ф. Бузони транскрипция.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3ED3670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«Сто друзей». </w:t>
            </w:r>
          </w:p>
          <w:p w14:paraId="539CFF3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Муз. Игорь Николаев, стихи Павел Жагун 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"https://my.mail.ru/mail/smityh/video/472/10591.html"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https://my.mail.ru/mail/smityh/video/472/10591.html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48F8ABC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Ритмический аккомпанемент на шумовых инструментах к песне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06E33C0D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Симфонические транскрипции</w:t>
            </w:r>
          </w:p>
        </w:tc>
        <w:tc>
          <w:tcPr>
            <w:tcW w:w="105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56838621">
            <w:pPr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Текущий</w:t>
            </w:r>
            <w:r>
              <w:rPr>
                <w:rFonts w:hint="default" w:ascii="Times New Roman" w:hAnsi="Times New Roman" w:eastAsia="Calibri" w:cs="Times New Roman"/>
                <w:sz w:val="18"/>
                <w:szCs w:val="18"/>
                <w:lang w:val="en-US" w:eastAsia="ru-RU"/>
              </w:rPr>
              <w:t xml:space="preserve"> №9</w:t>
            </w:r>
          </w:p>
        </w:tc>
        <w:tc>
          <w:tcPr>
            <w:tcW w:w="113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C30D598">
            <w:pPr>
              <w:spacing w:after="0" w:line="240" w:lineRule="auto"/>
              <w:ind w:right="-112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 xml:space="preserve">ХПД </w:t>
            </w:r>
            <w:r>
              <w:rPr>
                <w:rFonts w:hint="default" w:ascii="Times New Roman" w:hAnsi="Times New Roman" w:cs="Times New Roman"/>
                <w:b/>
                <w:sz w:val="16"/>
                <w:szCs w:val="16"/>
              </w:rPr>
              <w:t>(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исполнение песни)</w:t>
            </w:r>
          </w:p>
          <w:p w14:paraId="19E951BA">
            <w:pPr>
              <w:rPr>
                <w:rFonts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168FE4D6">
            <w:pPr>
              <w:spacing w:after="0" w:line="240" w:lineRule="auto"/>
              <w:ind w:right="-104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</w:tr>
      <w:tr w14:paraId="4E75A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1ED47211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5728A9F3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Музыкальный стиль</w:t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4E0CBCD2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045944A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И.С. Бах. Органная фуга соль минор </w:t>
            </w:r>
          </w:p>
          <w:p w14:paraId="6FAC5E8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"https://yandex.ru/video/preview/13991976339128734405"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https://yandex.ru/video/preview/13991976339128734405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  <w:p w14:paraId="42B2B43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4B65148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Л. Бетховен «Экосез соль мажор»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7FD1C96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«Сто друзей». </w:t>
            </w:r>
          </w:p>
          <w:p w14:paraId="2E29258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Муз. Игорь Николаев, стихи Павел Жагун 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"https://my.mail.ru/mail/smityh/video/472/10591.html"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https://my.mail.ru/mail/smityh/video/472/10591.html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7B91781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16B9189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Л. Бетховен «Немецкий танец»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,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телесная перкуссия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"https://www.youtube.com/watch?v=E_QYouUdBnI"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https://www.youtube.com/watch?v=E_QYouUdBnI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55F0699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030F837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0532921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Барокко</w:t>
            </w:r>
          </w:p>
          <w:p w14:paraId="001B68D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Классицизм</w:t>
            </w:r>
          </w:p>
          <w:p w14:paraId="369264A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Полифония</w:t>
            </w:r>
          </w:p>
          <w:p w14:paraId="292B3F3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Гомофонно-гармонический склад</w:t>
            </w:r>
          </w:p>
          <w:p w14:paraId="7B253AA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И.С. Бах</w:t>
            </w:r>
          </w:p>
          <w:p w14:paraId="5E482DC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Л. Бетховен</w:t>
            </w:r>
          </w:p>
        </w:tc>
        <w:tc>
          <w:tcPr>
            <w:tcW w:w="105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296DA5B5">
            <w:pPr>
              <w:spacing w:after="0" w:line="240" w:lineRule="auto"/>
              <w:ind w:left="-115" w:right="-114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Текущий</w:t>
            </w:r>
          </w:p>
          <w:p w14:paraId="3CE83AC3">
            <w:pPr>
              <w:spacing w:after="0" w:line="240" w:lineRule="auto"/>
              <w:ind w:left="-115" w:leftChars="0" w:right="-114" w:rightChars="0"/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70B22403">
            <w:pPr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АМП </w:t>
            </w:r>
          </w:p>
          <w:p w14:paraId="2A8A47E5">
            <w:pPr>
              <w:spacing w:after="0" w:line="240" w:lineRule="auto"/>
              <w:ind w:left="-220" w:leftChars="-100" w:right="-73" w:rightChars="-33" w:firstLine="0" w:firstLineChars="0"/>
              <w:jc w:val="center"/>
              <w:rPr>
                <w:rFonts w:hint="default" w:ascii="Times New Roman" w:hAnsi="Times New Roman" w:eastAsia="Calibri" w:cs="Times New Roman"/>
                <w:b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(анализ муз.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ия)</w:t>
            </w: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69892C4E">
            <w:pPr>
              <w:spacing w:after="0" w:line="240" w:lineRule="auto"/>
              <w:ind w:right="-104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</w:tr>
      <w:tr w14:paraId="49579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6116" w:type="dxa"/>
            <w:gridSpan w:val="10"/>
          </w:tcPr>
          <w:p w14:paraId="13A5591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val="en-US" w:eastAsia="ru-RU"/>
              </w:rPr>
              <w:t>IV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  <w:t xml:space="preserve"> четверть</w:t>
            </w:r>
          </w:p>
        </w:tc>
      </w:tr>
      <w:tr w14:paraId="58435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6116" w:type="dxa"/>
            <w:gridSpan w:val="10"/>
          </w:tcPr>
          <w:p w14:paraId="4045FE8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0"/>
                <w:szCs w:val="20"/>
                <w:lang w:eastAsia="ru-RU"/>
              </w:rPr>
              <w:t>Модуль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sz w:val="20"/>
                <w:szCs w:val="20"/>
                <w:lang w:val="en-US" w:eastAsia="ru-RU"/>
              </w:rPr>
              <w:t xml:space="preserve"> 7.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«Духовная музыка» (2 ч.)</w:t>
            </w:r>
          </w:p>
        </w:tc>
      </w:tr>
      <w:tr w14:paraId="25E6C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16116" w:type="dxa"/>
            <w:gridSpan w:val="10"/>
            <w:tcBorders>
              <w:bottom w:val="single" w:color="auto" w:sz="4" w:space="0"/>
            </w:tcBorders>
          </w:tcPr>
          <w:p w14:paraId="2B3185C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333333"/>
                <w:sz w:val="20"/>
                <w:szCs w:val="20"/>
                <w:shd w:val="clear" w:color="auto" w:fill="FBFBFB"/>
                <w:lang w:eastAsia="ru-RU"/>
              </w:rPr>
              <w:t xml:space="preserve">Художественно-педагогическая идея: </w:t>
            </w:r>
            <w:r>
              <w:rPr>
                <w:rFonts w:ascii="Times New Roman" w:hAnsi="Times New Roman" w:eastAsia="Calibri" w:cs="Times New Roman"/>
                <w:b w:val="0"/>
                <w:bCs/>
                <w:i/>
                <w:iCs/>
                <w:color w:val="auto"/>
                <w:sz w:val="20"/>
                <w:szCs w:val="20"/>
                <w:shd w:val="clear" w:color="auto" w:fill="FBFBFB"/>
                <w:lang w:eastAsia="ru-RU"/>
              </w:rPr>
              <w:t>«Все виды искусств служат величайшему из искусств — искусству жить на земле»</w:t>
            </w: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shd w:val="clear" w:color="auto" w:fill="FBFBFB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333333"/>
                <w:sz w:val="20"/>
                <w:szCs w:val="20"/>
                <w:shd w:val="clear" w:color="auto" w:fill="FBFBFB"/>
                <w:lang w:eastAsia="ru-RU"/>
              </w:rPr>
              <w:t>(Бертольд Брехт)</w:t>
            </w:r>
          </w:p>
        </w:tc>
      </w:tr>
      <w:tr w14:paraId="19442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478" w:type="dxa"/>
          </w:tcPr>
          <w:p w14:paraId="211F1A1D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182" w:type="dxa"/>
          </w:tcPr>
          <w:p w14:paraId="413990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 w:cs="Times New Roman"/>
                <w:b/>
                <w:bCs w:val="0"/>
                <w:i w:val="0"/>
                <w:iCs w:val="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iCs w:val="0"/>
                <w:sz w:val="20"/>
                <w:szCs w:val="20"/>
                <w:lang w:eastAsia="ru-RU" w:bidi="ru-RU"/>
              </w:rPr>
              <w:t>Музыкальные жанры богослужения</w:t>
            </w:r>
          </w:p>
          <w:p w14:paraId="0CD45A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iCs w:val="0"/>
                <w:sz w:val="20"/>
                <w:szCs w:val="20"/>
                <w:lang w:eastAsia="ru-RU" w:bidi="ru-RU"/>
              </w:rPr>
              <w:t>Сюжеты и образы религиозной музыки</w:t>
            </w:r>
          </w:p>
          <w:p w14:paraId="49A34C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  <w:t>«Так высота была светла,</w:t>
            </w:r>
          </w:p>
          <w:p w14:paraId="18CC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  <w:t>Такою ясностью манила,</w:t>
            </w:r>
          </w:p>
          <w:p w14:paraId="6E39F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  <w:t>Что там, за далью, можно было</w:t>
            </w:r>
          </w:p>
          <w:p w14:paraId="3FE3A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  <w:t>Заметить ангелов крыла.»</w:t>
            </w:r>
          </w:p>
          <w:p w14:paraId="1C885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18"/>
                <w:szCs w:val="18"/>
                <w:lang w:eastAsia="ru-RU" w:bidi="ru-RU"/>
              </w:rPr>
              <w:t>Л. Болеславский</w:t>
            </w:r>
          </w:p>
        </w:tc>
        <w:tc>
          <w:tcPr>
            <w:tcW w:w="756" w:type="dxa"/>
          </w:tcPr>
          <w:p w14:paraId="356566E7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0E298C3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In medio Ecclesiae,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григорианский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хорал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val="en-US" w:eastAsia="ru-RU"/>
              </w:rPr>
              <w:t>,</w:t>
            </w:r>
          </w:p>
          <w:p w14:paraId="6AF46A0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"https://www.youtube.com/watch?v=IFqk9eXGd2Q"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shd w:val="clear" w:color="auto" w:fill="FFFFFF"/>
                <w:lang w:val="en-US" w:eastAsia="ru-RU"/>
              </w:rPr>
              <w:t>https://www.youtube.com/watch?v=IFqk9eXGd2Q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shd w:val="clear" w:color="auto" w:fill="FFFFFF"/>
                <w:lang w:val="en-US" w:eastAsia="ru-RU"/>
              </w:rPr>
              <w:fldChar w:fldCharType="end"/>
            </w:r>
          </w:p>
          <w:p w14:paraId="3D945ECB">
            <w:pPr>
              <w:spacing w:after="0" w:line="240" w:lineRule="auto"/>
              <w:ind w:right="-111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</w:p>
          <w:p w14:paraId="000559E8">
            <w:pPr>
              <w:spacing w:after="0" w:line="240" w:lineRule="auto"/>
              <w:ind w:right="-111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Хоралы И.С. Баха</w:t>
            </w:r>
          </w:p>
          <w:p w14:paraId="6856C9AF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И.С. Бах. Высокая месса»: «Gloria» (№4), </w:t>
            </w:r>
          </w:p>
          <w:p w14:paraId="6484257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«AgnusDei» (№23).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14:paraId="3C9DA38A">
            <w:pPr>
              <w:spacing w:after="0" w:line="240" w:lineRule="auto"/>
              <w:ind w:right="-111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Хорал «Kyrie,eieison!»</w:t>
            </w:r>
          </w:p>
        </w:tc>
        <w:tc>
          <w:tcPr>
            <w:tcW w:w="2268" w:type="dxa"/>
          </w:tcPr>
          <w:p w14:paraId="0697BB2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*«Прогулка по воде».</w:t>
            </w:r>
          </w:p>
          <w:p w14:paraId="05F38EB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Муз. В. Бутусов, </w:t>
            </w:r>
          </w:p>
          <w:p w14:paraId="6BB73AF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сл. И. Кормильцев</w:t>
            </w:r>
          </w:p>
          <w:p w14:paraId="6F5D841F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548DD4"/>
                <w:sz w:val="20"/>
                <w:szCs w:val="20"/>
                <w:u w:val="single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_Наутилус Помпилиус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548DD4"/>
                <w:sz w:val="20"/>
                <w:szCs w:val="20"/>
                <w:u w:val="single"/>
                <w:lang w:eastAsia="ru-RU"/>
              </w:rPr>
              <w:t>https://www.youtube.com/watch?v=eR5Hq9oetHc</w:t>
            </w:r>
            <w:r>
              <w:rPr>
                <w:rFonts w:hint="default" w:ascii="Times New Roman" w:hAnsi="Times New Roman" w:eastAsia="Calibri" w:cs="Times New Roman"/>
                <w:color w:val="548DD4"/>
                <w:sz w:val="20"/>
                <w:szCs w:val="20"/>
                <w:highlight w:val="yellow"/>
                <w:u w:val="single"/>
                <w:lang w:eastAsia="ru-RU"/>
              </w:rPr>
              <w:t xml:space="preserve"> </w:t>
            </w:r>
          </w:p>
          <w:p w14:paraId="71A27F3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"https://www.youtube.com/watch?v=fyOHsDuVbA8"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https://www.youtube.com/watch?v=fyOHsDuVbA8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01F8293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(вар.2-для слушания)</w:t>
            </w:r>
          </w:p>
          <w:p w14:paraId="2853008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4" w:type="dxa"/>
          </w:tcPr>
          <w:p w14:paraId="1347D5B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Интонационно-речевая игра: «Полифония – много голосов» (канон)</w:t>
            </w:r>
          </w:p>
        </w:tc>
        <w:tc>
          <w:tcPr>
            <w:tcW w:w="2268" w:type="dxa"/>
          </w:tcPr>
          <w:p w14:paraId="45DED7C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-Монодия</w:t>
            </w:r>
          </w:p>
          <w:p w14:paraId="110992C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-полифония</w:t>
            </w:r>
          </w:p>
          <w:p w14:paraId="3751158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-контрапункт</w:t>
            </w:r>
          </w:p>
          <w:p w14:paraId="3CB3436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-хорал</w:t>
            </w:r>
          </w:p>
          <w:p w14:paraId="442D366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-месса</w:t>
            </w:r>
          </w:p>
          <w:p w14:paraId="158C2C6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-духовная музыка</w:t>
            </w:r>
          </w:p>
          <w:p w14:paraId="3D8FA33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-И.С. Бах</w:t>
            </w:r>
          </w:p>
          <w:p w14:paraId="4A743E6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6889F63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Поэтическое произведение о Бахе.</w:t>
            </w:r>
          </w:p>
          <w:p w14:paraId="673EB47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РЭШ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"https://resh.edu.ru/subject/lesson/3170/main/"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t>https://resh.edu.ru/subject/lesson/3170/main/</w:t>
            </w:r>
            <w:r>
              <w:rPr>
                <w:rFonts w:hint="default" w:ascii="Times New Roman" w:hAnsi="Times New Roman" w:eastAsia="Calibri" w:cs="Times New Roman"/>
                <w:color w:val="0000FF"/>
                <w:sz w:val="20"/>
                <w:szCs w:val="20"/>
                <w:u w:val="single"/>
                <w:lang w:eastAsia="ru-RU"/>
              </w:rPr>
              <w:fldChar w:fldCharType="end"/>
            </w:r>
          </w:p>
        </w:tc>
        <w:tc>
          <w:tcPr>
            <w:tcW w:w="1058" w:type="dxa"/>
          </w:tcPr>
          <w:p w14:paraId="6B9D3C79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</w:tcPr>
          <w:p w14:paraId="0A25DD9B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</w:tcPr>
          <w:p w14:paraId="69B3294C">
            <w:pPr>
              <w:spacing w:after="0" w:line="240" w:lineRule="auto"/>
              <w:ind w:right="-104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Рассмотрите иллюстрации Г.Доре к Библи</w:t>
            </w:r>
          </w:p>
        </w:tc>
      </w:tr>
      <w:tr w14:paraId="2DE73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78" w:type="dxa"/>
            <w:tcBorders>
              <w:bottom w:val="single" w:color="auto" w:sz="4" w:space="0"/>
            </w:tcBorders>
          </w:tcPr>
          <w:p w14:paraId="6671815E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 w14:paraId="2B7CF10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iCs w:val="0"/>
                <w:sz w:val="20"/>
                <w:szCs w:val="20"/>
                <w:lang w:eastAsia="ru-RU" w:bidi="ru-RU"/>
              </w:rPr>
              <w:t>Музыкальные жанры богослужения.</w:t>
            </w:r>
            <w:r>
              <w:rPr>
                <w:b/>
                <w:bCs w:val="0"/>
                <w:i w:val="0"/>
                <w:iCs w:val="0"/>
                <w:sz w:val="20"/>
                <w:szCs w:val="20"/>
              </w:rPr>
              <w:t xml:space="preserve"> </w:t>
            </w:r>
          </w:p>
          <w:p w14:paraId="733779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iCs w:val="0"/>
                <w:sz w:val="20"/>
                <w:szCs w:val="20"/>
                <w:lang w:eastAsia="ru-RU" w:bidi="ru-RU"/>
              </w:rPr>
              <w:t>Образы «Вечерни» и «Утрени»</w:t>
            </w:r>
          </w:p>
        </w:tc>
        <w:tc>
          <w:tcPr>
            <w:tcW w:w="756" w:type="dxa"/>
            <w:tcBorders>
              <w:bottom w:val="single" w:color="auto" w:sz="4" w:space="0"/>
            </w:tcBorders>
          </w:tcPr>
          <w:p w14:paraId="32383DEE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</w:tcPr>
          <w:p w14:paraId="32AC963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С.В. Рахманинов «Всенощное бдение»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220BDC7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*«Прогулка по воде».</w:t>
            </w:r>
          </w:p>
          <w:p w14:paraId="3C16110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Муз. В. Бутусов, </w:t>
            </w:r>
          </w:p>
          <w:p w14:paraId="359747A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сл. И. Кормильцев</w:t>
            </w:r>
          </w:p>
          <w:p w14:paraId="07A4A7E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_Наутилус Помпилиус</w:t>
            </w:r>
          </w:p>
          <w:p w14:paraId="52CA721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tcBorders>
              <w:bottom w:val="single" w:color="auto" w:sz="4" w:space="0"/>
            </w:tcBorders>
          </w:tcPr>
          <w:p w14:paraId="3B88553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исполнение песни с ритмическим аккомпанементом на шумовых инструментах</w:t>
            </w: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78391B6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-Литургия </w:t>
            </w:r>
          </w:p>
          <w:p w14:paraId="41DD401E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-всенощная</w:t>
            </w:r>
          </w:p>
          <w:p w14:paraId="5FF1A8E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-вечерня</w:t>
            </w:r>
          </w:p>
          <w:p w14:paraId="54EA406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-утреня</w:t>
            </w:r>
          </w:p>
        </w:tc>
        <w:tc>
          <w:tcPr>
            <w:tcW w:w="1058" w:type="dxa"/>
            <w:tcBorders>
              <w:bottom w:val="single" w:color="auto" w:sz="4" w:space="0"/>
            </w:tcBorders>
          </w:tcPr>
          <w:p w14:paraId="39B55AA7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bottom w:val="single" w:color="auto" w:sz="4" w:space="0"/>
            </w:tcBorders>
          </w:tcPr>
          <w:p w14:paraId="7D638B16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</w:tcPr>
          <w:p w14:paraId="6EDBC3B3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Размышляем: почему «Всенощную» </w:t>
            </w:r>
          </w:p>
          <w:p w14:paraId="7FEF9BD7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С. Рахманинова,</w:t>
            </w:r>
          </w:p>
          <w:p w14:paraId="263A8403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как и «Высокую мессу «И.С.Баха, считают вершиной мировой музыкальной культуры</w:t>
            </w:r>
          </w:p>
        </w:tc>
      </w:tr>
      <w:tr w14:paraId="664D3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16" w:type="dxa"/>
            <w:gridSpan w:val="10"/>
          </w:tcPr>
          <w:p w14:paraId="1A87C99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0"/>
                <w:szCs w:val="20"/>
                <w:lang w:eastAsia="ru-RU"/>
              </w:rPr>
              <w:t>Модуль 8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 xml:space="preserve"> «Современная музыка: основные жанры и направления» (4 ч.)</w:t>
            </w:r>
          </w:p>
        </w:tc>
      </w:tr>
      <w:tr w14:paraId="61401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478" w:type="dxa"/>
          </w:tcPr>
          <w:p w14:paraId="3B94DB29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182" w:type="dxa"/>
          </w:tcPr>
          <w:p w14:paraId="565AAB12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Жанры и стили современной музыки</w:t>
            </w:r>
          </w:p>
        </w:tc>
        <w:tc>
          <w:tcPr>
            <w:tcW w:w="756" w:type="dxa"/>
          </w:tcPr>
          <w:p w14:paraId="6F61AF6C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356507C6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hint="default"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>История современной музыки. Генеалогия музыкальных жанров (Rap, R&amp;B, Blues, Jazz, Gospel)</w:t>
            </w:r>
          </w:p>
          <w:p w14:paraId="297FC6C6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hint="default"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"https://www.youtube.com/watch?v=z4Ktr5K39is&amp;t=230s"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>https://www.youtube.com/watch?v=z4Ktr5K39is&amp;t=230s</w:t>
            </w:r>
            <w:r>
              <w:rPr>
                <w:rStyle w:val="7"/>
                <w:rFonts w:hint="default"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fldChar w:fldCharType="end"/>
            </w:r>
          </w:p>
          <w:p w14:paraId="7592ADD0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hint="default"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"https://www.youtube.com/watch?v=kXOsFDBTu-Y&amp;t=10s"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>https://www.youtube.com/watch?v=kXOsFDBTu-Y&amp;t=10s</w:t>
            </w:r>
            <w:r>
              <w:rPr>
                <w:rStyle w:val="7"/>
                <w:rFonts w:hint="default"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fldChar w:fldCharType="end"/>
            </w:r>
          </w:p>
        </w:tc>
        <w:tc>
          <w:tcPr>
            <w:tcW w:w="2268" w:type="dxa"/>
          </w:tcPr>
          <w:p w14:paraId="1722F6C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*«Прогулка по воде».</w:t>
            </w:r>
          </w:p>
          <w:p w14:paraId="33611D0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Муз. В. Бутусов, </w:t>
            </w:r>
          </w:p>
          <w:p w14:paraId="2FA4A53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сл. И. Кормильцев</w:t>
            </w:r>
          </w:p>
          <w:p w14:paraId="5A62DD8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_Наутилус Помпилиус</w:t>
            </w:r>
          </w:p>
          <w:p w14:paraId="1DD8BCB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1ECC6EF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Телесная перкуссия – придумывать свои варианты.</w:t>
            </w:r>
          </w:p>
          <w:p w14:paraId="1F5E4780">
            <w:pPr>
              <w:spacing w:after="0" w:line="240" w:lineRule="auto"/>
              <w:ind w:right="-112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7EE9AB79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14:paraId="6564471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shd w:val="clear" w:color="auto" w:fill="auto"/>
            <w:vAlign w:val="top"/>
          </w:tcPr>
          <w:p w14:paraId="4CFEB435">
            <w:pPr>
              <w:spacing w:after="0" w:line="240" w:lineRule="auto"/>
              <w:ind w:left="-115" w:right="-114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Текущий</w:t>
            </w:r>
          </w:p>
          <w:p w14:paraId="5A201A27">
            <w:pPr>
              <w:spacing w:after="0" w:line="240" w:lineRule="auto"/>
              <w:ind w:left="-115" w:leftChars="0" w:right="-114" w:rightChars="0"/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11</w:t>
            </w:r>
          </w:p>
        </w:tc>
        <w:tc>
          <w:tcPr>
            <w:tcW w:w="1138" w:type="dxa"/>
            <w:shd w:val="clear" w:color="auto" w:fill="auto"/>
            <w:vAlign w:val="top"/>
          </w:tcPr>
          <w:p w14:paraId="7B9E7A5F">
            <w:pPr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АМП </w:t>
            </w:r>
          </w:p>
          <w:p w14:paraId="5B98E354">
            <w:pPr>
              <w:spacing w:after="0" w:line="240" w:lineRule="auto"/>
              <w:ind w:left="-220" w:leftChars="-100" w:right="-73" w:rightChars="-33" w:firstLine="0" w:firstLineChars="0"/>
              <w:jc w:val="center"/>
              <w:rPr>
                <w:rFonts w:hint="default" w:ascii="Times New Roman" w:hAnsi="Times New Roman" w:eastAsia="Calibri" w:cs="Times New Roman"/>
                <w:b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(анализ муз.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ия)</w:t>
            </w:r>
          </w:p>
        </w:tc>
        <w:tc>
          <w:tcPr>
            <w:tcW w:w="1200" w:type="dxa"/>
          </w:tcPr>
          <w:p w14:paraId="25EF1D3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6"/>
                <w:szCs w:val="16"/>
                <w:shd w:val="clear" w:color="auto" w:fill="F7F5F5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16"/>
                <w:szCs w:val="16"/>
                <w:shd w:val="clear" w:color="auto" w:fill="F7F5F5"/>
                <w:lang w:eastAsia="ru-RU"/>
              </w:rPr>
              <w:t>Ваши любимые стили музыки.</w:t>
            </w:r>
          </w:p>
        </w:tc>
      </w:tr>
      <w:tr w14:paraId="42058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72B4B84E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182" w:type="dxa"/>
          </w:tcPr>
          <w:p w14:paraId="1A0F8744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Советская рок-опера</w:t>
            </w:r>
            <w:r>
              <w:rPr>
                <w:rFonts w:ascii="Times New Roman" w:hAnsi="Times New Roman" w:eastAsia="Calibri" w:cs="Times New Roman"/>
                <w:i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</w:p>
          <w:p w14:paraId="60C50A27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756" w:type="dxa"/>
          </w:tcPr>
          <w:p w14:paraId="02235AD4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216036A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Рок-опера «Юнона и Авось» А. Рыбникова (фрагменты)</w:t>
            </w:r>
          </w:p>
        </w:tc>
        <w:tc>
          <w:tcPr>
            <w:tcW w:w="2268" w:type="dxa"/>
          </w:tcPr>
          <w:p w14:paraId="031CA080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«Старый рояль»</w:t>
            </w:r>
            <w:r>
              <w:rPr>
                <w:rFonts w:hint="default"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14:paraId="7C460917">
            <w:pPr>
              <w:spacing w:after="0" w:line="240" w:lineRule="auto"/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Муз.</w:t>
            </w:r>
            <w:r>
              <w:rPr>
                <w:rFonts w:hint="default"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Марк Минков, </w:t>
            </w:r>
          </w:p>
          <w:p w14:paraId="25D7B936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сл. А. Иванов </w:t>
            </w:r>
          </w:p>
        </w:tc>
        <w:tc>
          <w:tcPr>
            <w:tcW w:w="2264" w:type="dxa"/>
          </w:tcPr>
          <w:p w14:paraId="5FE90EC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 w:themeFill="background1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 w:themeFill="background1"/>
                <w:lang w:val="en-US" w:eastAsia="ru-RU"/>
              </w:rPr>
              <w:t xml:space="preserve">Believer (body percussion)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"https://www.youtube.com/watch?v=NKh3nG_znVo"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 w:themeFill="background1"/>
                <w:lang w:val="en-US" w:eastAsia="ru-RU"/>
              </w:rPr>
              <w:t>https://www.youtube.com/watch?v=NKh3nG_znVo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 w:themeFill="background1"/>
                <w:lang w:val="en-US" w:eastAsia="ru-RU"/>
              </w:rPr>
              <w:fldChar w:fldCharType="end"/>
            </w:r>
          </w:p>
          <w:p w14:paraId="0AE8D10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 w:themeFill="background1"/>
                <w:lang w:val="en-US" w:eastAsia="ru-RU"/>
              </w:rPr>
            </w:pPr>
          </w:p>
        </w:tc>
        <w:tc>
          <w:tcPr>
            <w:tcW w:w="2268" w:type="dxa"/>
          </w:tcPr>
          <w:p w14:paraId="20A86A4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>Рок- опера</w:t>
            </w:r>
          </w:p>
        </w:tc>
        <w:tc>
          <w:tcPr>
            <w:tcW w:w="1058" w:type="dxa"/>
          </w:tcPr>
          <w:p w14:paraId="780263CF">
            <w:pPr>
              <w:spacing w:after="0" w:line="240" w:lineRule="auto"/>
              <w:ind w:right="-111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</w:tcPr>
          <w:p w14:paraId="0EBBEE9E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</w:tcPr>
          <w:p w14:paraId="5ABDE4F6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Подумайте, к кому обращают авторы и исполнители свой спектакль "Юнона и Авось"?</w:t>
            </w:r>
          </w:p>
        </w:tc>
      </w:tr>
      <w:tr w14:paraId="179A2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dxa"/>
          </w:tcPr>
          <w:p w14:paraId="695B6631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182" w:type="dxa"/>
          </w:tcPr>
          <w:p w14:paraId="2BF573C6">
            <w:pPr>
              <w:spacing w:after="0" w:line="240" w:lineRule="auto"/>
              <w:ind w:right="-106"/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Джазовые</w:t>
            </w:r>
            <w:r>
              <w:rPr>
                <w:rFonts w:hint="default"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компози</w:t>
            </w:r>
            <w:r>
              <w:rPr>
                <w:rFonts w:hint="default"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val="en-US" w:eastAsia="ru-RU"/>
              </w:rPr>
              <w:t xml:space="preserve">- </w:t>
            </w: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ции и популярные хиты</w:t>
            </w:r>
            <w:r>
              <w:rPr>
                <w:rFonts w:hint="default"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val="en-US" w:eastAsia="ru-RU"/>
              </w:rPr>
              <w:t xml:space="preserve">. </w:t>
            </w: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 xml:space="preserve">«Рапсодия в стиле блюз» </w:t>
            </w:r>
          </w:p>
          <w:p w14:paraId="604184DD">
            <w:pPr>
              <w:spacing w:after="0" w:line="240" w:lineRule="auto"/>
              <w:ind w:right="-106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Дж. Гершвина</w:t>
            </w:r>
          </w:p>
          <w:p w14:paraId="4C930107"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18"/>
                <w:szCs w:val="18"/>
                <w:lang w:eastAsia="ru-RU"/>
              </w:rPr>
              <w:t>«В моей голове столько мелодий, что не хватит и ста лет, чтоб записать их все на бумаге»</w:t>
            </w:r>
          </w:p>
          <w:p w14:paraId="6820F97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 w:val="0"/>
                <w:iCs/>
                <w:sz w:val="18"/>
                <w:szCs w:val="18"/>
                <w:lang w:eastAsia="ru-RU"/>
              </w:rPr>
              <w:t>Дж. Гершвин</w:t>
            </w:r>
          </w:p>
        </w:tc>
        <w:tc>
          <w:tcPr>
            <w:tcW w:w="756" w:type="dxa"/>
          </w:tcPr>
          <w:p w14:paraId="541040CC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0E92ACC7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Дж. Гершвин.</w:t>
            </w:r>
          </w:p>
          <w:p w14:paraId="2BFAF987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«Рапсодия в блюзовых тонах».</w:t>
            </w:r>
          </w:p>
        </w:tc>
        <w:tc>
          <w:tcPr>
            <w:tcW w:w="2268" w:type="dxa"/>
          </w:tcPr>
          <w:p w14:paraId="56438277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«Старый рояль»</w:t>
            </w:r>
            <w:r>
              <w:rPr>
                <w:rFonts w:hint="default"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14:paraId="76F0E193">
            <w:pPr>
              <w:spacing w:after="0" w:line="240" w:lineRule="auto"/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Муз.</w:t>
            </w:r>
            <w:r>
              <w:rPr>
                <w:rFonts w:hint="default"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Марк Минков, </w:t>
            </w:r>
          </w:p>
          <w:p w14:paraId="120AB626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сл. А. Иванов </w:t>
            </w:r>
          </w:p>
        </w:tc>
        <w:tc>
          <w:tcPr>
            <w:tcW w:w="2264" w:type="dxa"/>
          </w:tcPr>
          <w:p w14:paraId="3FFA7917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Музицирование на инструментах</w:t>
            </w:r>
          </w:p>
          <w:p w14:paraId="0704446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"https://www.youtube.com/watch?v=MM3qVIUBhuU"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https://www.youtube.com/watch?v=MM3qVIUBhuU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49C1874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14:paraId="206F706F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Джаз, рапсодия, симфоджаз.</w:t>
            </w:r>
          </w:p>
          <w:p w14:paraId="6E390A4B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D4CD363">
            <w:pPr>
              <w:spacing w:after="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фрагмент мультфильма по музыке Гершвина</w:t>
            </w:r>
          </w:p>
          <w:p w14:paraId="2756456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"https://www.youtube.com/watch?v=zgZKvZSrAgE"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https://www.youtube.com/watch?v=zgZKvZSrAgE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33B20C8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14:paraId="5096D3FB">
            <w:pPr>
              <w:spacing w:after="0" w:line="240" w:lineRule="auto"/>
              <w:ind w:right="-111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</w:tcPr>
          <w:p w14:paraId="454F2E95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</w:tcPr>
          <w:p w14:paraId="09BAE146">
            <w:pPr>
              <w:spacing w:after="0" w:line="240" w:lineRule="auto"/>
              <w:ind w:right="-148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Посмотреть мультфильм «Сказки старого пианино. Джордж Гершвин». </w:t>
            </w:r>
          </w:p>
          <w:p w14:paraId="6160F76B">
            <w:pPr>
              <w:spacing w:after="0" w:line="240" w:lineRule="auto"/>
              <w:ind w:right="-148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"https://www.youtube.com/watch?v=zgZKvZSrAgE"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 w:eastAsia="Calibri"/>
                <w:sz w:val="16"/>
                <w:szCs w:val="16"/>
                <w:lang w:eastAsia="ru-RU"/>
              </w:rPr>
              <w:t>https://www.youtube.com/watch?v=zgZKvZSrAgE</w:t>
            </w:r>
            <w:r>
              <w:rPr>
                <w:rStyle w:val="7"/>
                <w:rFonts w:ascii="Times New Roman" w:hAnsi="Times New Roman" w:eastAsia="Calibri"/>
                <w:sz w:val="16"/>
                <w:szCs w:val="16"/>
                <w:lang w:eastAsia="ru-RU"/>
              </w:rPr>
              <w:fldChar w:fldCharType="end"/>
            </w: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 </w:t>
            </w:r>
          </w:p>
          <w:p w14:paraId="6000BE87">
            <w:pPr>
              <w:spacing w:after="0" w:line="240" w:lineRule="auto"/>
              <w:ind w:right="-148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Придумать 2 вопроса для одноклассников</w:t>
            </w:r>
          </w:p>
        </w:tc>
      </w:tr>
      <w:tr w14:paraId="6A5E9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78" w:type="dxa"/>
          </w:tcPr>
          <w:p w14:paraId="1002EAE3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182" w:type="dxa"/>
          </w:tcPr>
          <w:p w14:paraId="5AF9B8F7">
            <w:pPr>
              <w:spacing w:after="0" w:line="240" w:lineRule="auto"/>
              <w:ind w:right="-106"/>
              <w:rPr>
                <w:rFonts w:ascii="Times New Roman" w:hAnsi="Times New Roman" w:eastAsia="Calibri" w:cs="Times New Roman"/>
                <w:i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/>
                <w:sz w:val="20"/>
                <w:szCs w:val="20"/>
                <w:shd w:val="clear" w:color="auto" w:fill="FFFFFF"/>
                <w:lang w:eastAsia="ru-RU"/>
              </w:rPr>
              <w:t>Джазовые композиции и популярные хиты</w:t>
            </w:r>
          </w:p>
        </w:tc>
        <w:tc>
          <w:tcPr>
            <w:tcW w:w="756" w:type="dxa"/>
          </w:tcPr>
          <w:p w14:paraId="3939C5E8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4" w:type="dxa"/>
          </w:tcPr>
          <w:p w14:paraId="786A178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Спиричуэл в исполнении</w:t>
            </w:r>
          </w:p>
          <w:p w14:paraId="191512A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Э. Фиджеральд</w:t>
            </w:r>
          </w:p>
          <w:p w14:paraId="587A23B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shd w:val="clear" w:color="auto" w:fill="FFFFFF"/>
                <w:lang w:eastAsia="ru-RU"/>
              </w:rPr>
              <w:t>Джазовые композиции в исп. Л. Армстронга, Д. Элингтона</w:t>
            </w:r>
          </w:p>
        </w:tc>
        <w:tc>
          <w:tcPr>
            <w:tcW w:w="2268" w:type="dxa"/>
          </w:tcPr>
          <w:p w14:paraId="60B98F34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«Старый рояль»</w:t>
            </w:r>
            <w:r>
              <w:rPr>
                <w:rFonts w:hint="default"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14:paraId="49B7A8AA">
            <w:pPr>
              <w:spacing w:after="0" w:line="240" w:lineRule="auto"/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Муз.</w:t>
            </w:r>
            <w:r>
              <w:rPr>
                <w:rFonts w:hint="default"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Марк Минков, </w:t>
            </w:r>
          </w:p>
          <w:p w14:paraId="25CE5561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сл. А. Иванов </w:t>
            </w:r>
          </w:p>
        </w:tc>
        <w:tc>
          <w:tcPr>
            <w:tcW w:w="2264" w:type="dxa"/>
          </w:tcPr>
          <w:p w14:paraId="77AE38F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Музицирование на инструментах</w:t>
            </w:r>
          </w:p>
          <w:p w14:paraId="71CD181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"https://www.youtube.com/watch?v=MM3qVIUBhuU"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https://www.youtube.com/watch?v=MM3qVIUBhuU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64218CE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14:paraId="762791C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Спиричуэл</w:t>
            </w:r>
          </w:p>
          <w:p w14:paraId="6711201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Блюз</w:t>
            </w:r>
          </w:p>
          <w:p w14:paraId="170807D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Импровизация</w:t>
            </w:r>
          </w:p>
          <w:p w14:paraId="2A20960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Ритм бит, синкопа</w:t>
            </w:r>
          </w:p>
          <w:p w14:paraId="3F28276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Тембр</w:t>
            </w:r>
          </w:p>
          <w:p w14:paraId="027BFE8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Джазовая обработка</w:t>
            </w:r>
          </w:p>
        </w:tc>
        <w:tc>
          <w:tcPr>
            <w:tcW w:w="1058" w:type="dxa"/>
            <w:shd w:val="clear" w:color="auto" w:fill="auto"/>
            <w:vAlign w:val="top"/>
          </w:tcPr>
          <w:p w14:paraId="676C67D6">
            <w:pPr>
              <w:spacing w:after="0" w:line="240" w:lineRule="auto"/>
              <w:ind w:left="-115" w:right="-114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Текущий</w:t>
            </w:r>
          </w:p>
          <w:p w14:paraId="371285F9">
            <w:pPr>
              <w:spacing w:after="0" w:line="240" w:lineRule="auto"/>
              <w:ind w:left="-115" w:leftChars="0" w:right="-114" w:rightChars="0"/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12</w:t>
            </w:r>
          </w:p>
        </w:tc>
        <w:tc>
          <w:tcPr>
            <w:tcW w:w="1138" w:type="dxa"/>
            <w:shd w:val="clear" w:color="auto" w:fill="auto"/>
            <w:vAlign w:val="top"/>
          </w:tcPr>
          <w:p w14:paraId="01EEF559">
            <w:pPr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ХПД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F439381">
            <w:pPr>
              <w:spacing w:after="0" w:line="240" w:lineRule="auto"/>
              <w:ind w:left="-220" w:leftChars="-100" w:right="-73" w:rightChars="-33" w:firstLine="0" w:firstLineChars="0"/>
              <w:jc w:val="center"/>
              <w:rPr>
                <w:rFonts w:hint="default" w:ascii="Times New Roman" w:hAnsi="Times New Roman" w:eastAsia="Calibri" w:cs="Times New Roman"/>
                <w:b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  </w:t>
            </w:r>
          </w:p>
        </w:tc>
        <w:tc>
          <w:tcPr>
            <w:tcW w:w="1200" w:type="dxa"/>
          </w:tcPr>
          <w:p w14:paraId="4A84F959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Вспомните известных джазовых композиторов и исполнителей</w:t>
            </w:r>
          </w:p>
        </w:tc>
      </w:tr>
      <w:tr w14:paraId="2AE6F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6116" w:type="dxa"/>
            <w:gridSpan w:val="10"/>
          </w:tcPr>
          <w:p w14:paraId="49B47485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0"/>
                <w:szCs w:val="20"/>
                <w:lang w:eastAsia="ru-RU"/>
              </w:rPr>
              <w:t>Модуль 9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 xml:space="preserve"> «Связь музыки с другими видами искусства» (3 ч.)</w:t>
            </w:r>
          </w:p>
        </w:tc>
      </w:tr>
      <w:tr w14:paraId="5CDED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78" w:type="dxa"/>
          </w:tcPr>
          <w:p w14:paraId="7AB62CE7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182" w:type="dxa"/>
          </w:tcPr>
          <w:p w14:paraId="384AE987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Музыка и живопись. Симфоническая картина</w:t>
            </w:r>
          </w:p>
          <w:p w14:paraId="2CEDAA8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i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18"/>
                <w:szCs w:val="18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i/>
                <w:sz w:val="18"/>
                <w:szCs w:val="18"/>
                <w:lang w:eastAsia="ru-RU"/>
              </w:rPr>
              <w:t>Музыка побуждает нас красноречиво мыслить</w:t>
            </w:r>
            <w:r>
              <w:rPr>
                <w:rFonts w:hint="default" w:ascii="Times New Roman" w:hAnsi="Times New Roman" w:eastAsia="Times New Roman" w:cs="Times New Roman"/>
                <w:i/>
                <w:sz w:val="18"/>
                <w:szCs w:val="18"/>
                <w:lang w:val="en-US" w:eastAsia="ru-RU"/>
              </w:rPr>
              <w:t>»</w:t>
            </w:r>
          </w:p>
          <w:p w14:paraId="69F28DBB">
            <w:pPr>
              <w:spacing w:after="0" w:line="240" w:lineRule="atLeast"/>
              <w:contextualSpacing/>
              <w:jc w:val="center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18"/>
                <w:szCs w:val="18"/>
                <w:lang w:eastAsia="ru-RU"/>
              </w:rPr>
              <w:t>Р. Эмерсон</w:t>
            </w:r>
          </w:p>
        </w:tc>
        <w:tc>
          <w:tcPr>
            <w:tcW w:w="756" w:type="dxa"/>
          </w:tcPr>
          <w:p w14:paraId="19343373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04" w:type="dxa"/>
          </w:tcPr>
          <w:p w14:paraId="02A68791">
            <w:pPr>
              <w:spacing w:line="240" w:lineRule="atLeast"/>
              <w:ind w:right="-112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К. Дебюсси. Симфоническая картина «Празднества».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</w:tcPr>
          <w:p w14:paraId="49AB6F69">
            <w:pPr>
              <w:spacing w:after="0" w:line="240" w:lineRule="auto"/>
              <w:ind w:right="-112"/>
              <w:jc w:val="both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 xml:space="preserve">*«Зеленый лист». </w:t>
            </w:r>
          </w:p>
          <w:p w14:paraId="50DDEFA7">
            <w:pPr>
              <w:spacing w:after="0" w:line="240" w:lineRule="auto"/>
              <w:ind w:right="-112"/>
              <w:jc w:val="both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Муз.и сл. К. Фролова</w:t>
            </w:r>
          </w:p>
          <w:p w14:paraId="6D3FC8B6">
            <w:pPr>
              <w:spacing w:after="0" w:line="240" w:lineRule="auto"/>
              <w:ind w:right="-112"/>
              <w:jc w:val="both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"https://yandex.ru/video/preview/7094990139465688971"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https://yandex.ru/video/preview/7094990139465688971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4303CF4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0434871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Рисуем в стиле импрессиолнизма</w:t>
            </w:r>
          </w:p>
        </w:tc>
        <w:tc>
          <w:tcPr>
            <w:tcW w:w="2268" w:type="dxa"/>
          </w:tcPr>
          <w:p w14:paraId="6E2ED664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Симфоническая картина</w:t>
            </w:r>
          </w:p>
          <w:p w14:paraId="15E3A926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К. Дебюсси</w:t>
            </w:r>
          </w:p>
          <w:p w14:paraId="59DCE328">
            <w:pPr>
              <w:spacing w:line="240" w:lineRule="atLeast"/>
              <w:contextualSpacing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A0352E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14:paraId="3C8FDB1B">
            <w:pPr>
              <w:spacing w:after="0" w:line="240" w:lineRule="auto"/>
              <w:ind w:right="-37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</w:tcPr>
          <w:p w14:paraId="75D57252">
            <w:pPr>
              <w:spacing w:after="0" w:line="240" w:lineRule="auto"/>
              <w:ind w:right="-112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</w:tcPr>
          <w:p w14:paraId="188FB9FD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Привести примеры музыкальных произведений изобразительного характера.</w:t>
            </w:r>
          </w:p>
        </w:tc>
      </w:tr>
      <w:tr w14:paraId="0AA1F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6" w:hRule="atLeast"/>
        </w:trPr>
        <w:tc>
          <w:tcPr>
            <w:tcW w:w="478" w:type="dxa"/>
          </w:tcPr>
          <w:p w14:paraId="6D115C6D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182" w:type="dxa"/>
          </w:tcPr>
          <w:p w14:paraId="636110DC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Музыка и живопись. Симфоническая картина</w:t>
            </w:r>
          </w:p>
          <w:p w14:paraId="1DD0BEE9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i/>
                <w:iCs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i/>
                <w:iCs/>
                <w:sz w:val="18"/>
                <w:szCs w:val="18"/>
                <w:lang w:val="en-US" w:eastAsia="ru-RU"/>
              </w:rPr>
              <w:t>«</w:t>
            </w:r>
            <w:r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  <w:t>Мир существует как прекрасное сочетание красок, как звучание дивного аккорда</w:t>
            </w:r>
            <w:r>
              <w:rPr>
                <w:rFonts w:hint="default" w:ascii="Times New Roman" w:hAnsi="Times New Roman" w:eastAsia="Calibri" w:cs="Times New Roman"/>
                <w:i/>
                <w:iCs/>
                <w:sz w:val="18"/>
                <w:szCs w:val="18"/>
                <w:lang w:val="en-US" w:eastAsia="ru-RU"/>
              </w:rPr>
              <w:t>»</w:t>
            </w:r>
          </w:p>
          <w:p w14:paraId="6C38B53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i w:val="0"/>
                <w:iCs w:val="0"/>
                <w:sz w:val="18"/>
                <w:szCs w:val="18"/>
                <w:lang w:eastAsia="ru-RU"/>
              </w:rPr>
              <w:t>М.Чюрлёнис</w:t>
            </w:r>
          </w:p>
        </w:tc>
        <w:tc>
          <w:tcPr>
            <w:tcW w:w="756" w:type="dxa"/>
          </w:tcPr>
          <w:p w14:paraId="568C6D72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04" w:type="dxa"/>
          </w:tcPr>
          <w:p w14:paraId="644F9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Лядов Симфонические картины «Кикимора»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"https://youtu.be/II_1a7Huh9c"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cs="Times New Roman"/>
                <w:sz w:val="20"/>
                <w:szCs w:val="20"/>
              </w:rPr>
              <w:t>https://youtu.be/II_1a7Huh9c</w:t>
            </w:r>
            <w:r>
              <w:rPr>
                <w:rStyle w:val="7"/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5D0AD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«Волшебное озеро»</w:t>
            </w:r>
          </w:p>
          <w:p w14:paraId="03C76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"https://youtu.be/1lRFmgmCTcc?si=KvvM68ElqjHCMAOV"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cs="Times New Roman"/>
                <w:bCs/>
                <w:sz w:val="20"/>
                <w:szCs w:val="20"/>
              </w:rPr>
              <w:t>https://youtu.be/1lRFmgmCTcc?si=KvvM68ElqjHCMAOV</w:t>
            </w:r>
            <w:r>
              <w:rPr>
                <w:rStyle w:val="7"/>
                <w:rFonts w:hint="default"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14:paraId="1410E0C8">
            <w:pPr>
              <w:spacing w:after="0" w:line="240" w:lineRule="auto"/>
              <w:ind w:right="-112"/>
              <w:jc w:val="both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*«Зеленый лист».</w:t>
            </w:r>
          </w:p>
          <w:p w14:paraId="668C113A">
            <w:pPr>
              <w:spacing w:after="0" w:line="240" w:lineRule="auto"/>
              <w:ind w:right="-112"/>
              <w:jc w:val="both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 xml:space="preserve"> Муз.и сл. К. Фролова</w:t>
            </w:r>
          </w:p>
          <w:p w14:paraId="267DBD3B">
            <w:pPr>
              <w:spacing w:after="0" w:line="240" w:lineRule="auto"/>
              <w:ind w:right="-112"/>
              <w:jc w:val="both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HYPERLINK "https://yandex.ru/video/preview/7094990139465688971"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https://yandex.ru/video/preview/7094990139465688971</w:t>
            </w:r>
            <w:r>
              <w:rPr>
                <w:rStyle w:val="7"/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fldChar w:fldCharType="end"/>
            </w:r>
          </w:p>
          <w:p w14:paraId="40D14E2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</w:tcPr>
          <w:p w14:paraId="38AF560E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Пейзаж акварелью</w:t>
            </w:r>
          </w:p>
        </w:tc>
        <w:tc>
          <w:tcPr>
            <w:tcW w:w="2268" w:type="dxa"/>
            <w:shd w:val="clear" w:color="auto" w:fill="FFFFFF" w:themeFill="background1"/>
          </w:tcPr>
          <w:p w14:paraId="36B7BCBC">
            <w:pPr>
              <w:spacing w:after="0" w:line="240" w:lineRule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Звуковая палитра пьес</w:t>
            </w:r>
          </w:p>
          <w:p w14:paraId="0EA21F6D">
            <w:pPr>
              <w:spacing w:after="0" w:line="240" w:lineRule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Цветовая гамма картин </w:t>
            </w:r>
          </w:p>
          <w:p w14:paraId="3985198C">
            <w:pPr>
              <w:spacing w:after="0" w:line="240" w:lineRule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Композиция</w:t>
            </w:r>
          </w:p>
          <w:p w14:paraId="4231EE1F">
            <w:pPr>
              <w:shd w:val="clear" w:color="auto" w:fill="FFFFFF" w:themeFill="background1"/>
              <w:spacing w:after="72" w:line="240" w:lineRule="auto"/>
              <w:outlineLvl w:val="2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Н.М. Ромадин. Лесное озеро</w:t>
            </w:r>
          </w:p>
          <w:p w14:paraId="1088E212">
            <w:pPr>
              <w:shd w:val="clear" w:color="auto" w:fill="FFFFFF" w:themeFill="background1"/>
              <w:spacing w:after="72" w:line="240" w:lineRule="auto"/>
              <w:outlineLvl w:val="2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ru-RU"/>
              </w:rPr>
              <w:t>Волков Е.Е. Лесное озеро </w:t>
            </w:r>
          </w:p>
          <w:p w14:paraId="6E5598F7">
            <w:pPr>
              <w:shd w:val="clear" w:color="auto" w:fill="FFFFFF" w:themeFill="background1"/>
              <w:spacing w:after="72" w:line="240" w:lineRule="auto"/>
              <w:outlineLvl w:val="2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«Кикимора» Анны Ягужинской</w:t>
            </w:r>
          </w:p>
        </w:tc>
        <w:tc>
          <w:tcPr>
            <w:tcW w:w="1058" w:type="dxa"/>
            <w:shd w:val="clear" w:color="auto" w:fill="auto"/>
            <w:vAlign w:val="top"/>
          </w:tcPr>
          <w:p w14:paraId="555B2F58">
            <w:pPr>
              <w:spacing w:after="0" w:line="240" w:lineRule="auto"/>
              <w:ind w:right="-37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Годовой</w:t>
            </w:r>
          </w:p>
          <w:p w14:paraId="5A7AB0CB">
            <w:pPr>
              <w:spacing w:after="0" w:line="240" w:lineRule="auto"/>
              <w:ind w:left="-104" w:leftChars="0"/>
              <w:jc w:val="center"/>
              <w:rPr>
                <w:rFonts w:hint="default" w:ascii="Times New Roman" w:hAnsi="Times New Roman" w:cs="Times New Roman" w:eastAsiaTheme="minorHAnsi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13</w:t>
            </w:r>
          </w:p>
        </w:tc>
        <w:tc>
          <w:tcPr>
            <w:tcW w:w="1138" w:type="dxa"/>
            <w:shd w:val="clear" w:color="auto" w:fill="auto"/>
            <w:vAlign w:val="top"/>
          </w:tcPr>
          <w:p w14:paraId="4F9DE2B6">
            <w:pPr>
              <w:tabs>
                <w:tab w:val="left" w:pos="108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</w:rPr>
              <w:t>Контроль</w:t>
            </w:r>
          </w:p>
          <w:p w14:paraId="5DF19088">
            <w:pPr>
              <w:tabs>
                <w:tab w:val="left" w:pos="108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</w:rPr>
              <w:t>ная работа № 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u w:val="none"/>
                <w:lang w:val="ru-RU"/>
              </w:rPr>
              <w:t>2</w:t>
            </w:r>
          </w:p>
          <w:p w14:paraId="336DF1E0">
            <w:pPr>
              <w:tabs>
                <w:tab w:val="left" w:pos="1080"/>
              </w:tabs>
              <w:spacing w:after="0" w:line="240" w:lineRule="auto"/>
              <w:ind w:right="-191" w:rightChars="-87"/>
              <w:jc w:val="center"/>
              <w:rPr>
                <w:rFonts w:hint="default" w:ascii="Times New Roman" w:hAnsi="Times New Roman" w:cs="Times New Roman" w:eastAsiaTheme="minorHAnsi"/>
                <w:b/>
                <w:bCs/>
                <w:sz w:val="20"/>
                <w:szCs w:val="20"/>
                <w:u w:val="single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(комплексная проверка образовательных результатов)</w:t>
            </w:r>
          </w:p>
        </w:tc>
        <w:tc>
          <w:tcPr>
            <w:tcW w:w="1200" w:type="dxa"/>
          </w:tcPr>
          <w:p w14:paraId="476F0F12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Докажите, что изобразительность не существует без выразительности.</w:t>
            </w:r>
          </w:p>
        </w:tc>
      </w:tr>
      <w:tr w14:paraId="21DD1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78" w:type="dxa"/>
          </w:tcPr>
          <w:p w14:paraId="038FC0C2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182" w:type="dxa"/>
          </w:tcPr>
          <w:p w14:paraId="3CE2937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>Музыка и живопись. Симфоническая картина</w:t>
            </w:r>
          </w:p>
          <w:p w14:paraId="5B3F1C08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</w:p>
          <w:p w14:paraId="1F2351C6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56" w:type="dxa"/>
          </w:tcPr>
          <w:p w14:paraId="2904DDDE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04" w:type="dxa"/>
          </w:tcPr>
          <w:p w14:paraId="3AC0455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Музыкальная викторина на знание музыки, названий и авторов изученных произведений</w:t>
            </w:r>
          </w:p>
        </w:tc>
        <w:tc>
          <w:tcPr>
            <w:tcW w:w="2268" w:type="dxa"/>
          </w:tcPr>
          <w:p w14:paraId="7D30330D">
            <w:pPr>
              <w:spacing w:after="0" w:line="240" w:lineRule="auto"/>
              <w:ind w:right="-112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Исполнение песен по выбору учащихся</w:t>
            </w:r>
          </w:p>
        </w:tc>
        <w:tc>
          <w:tcPr>
            <w:tcW w:w="2264" w:type="dxa"/>
          </w:tcPr>
          <w:p w14:paraId="3D2378E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14E10CA8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Защита мини-проекта</w:t>
            </w:r>
          </w:p>
        </w:tc>
        <w:tc>
          <w:tcPr>
            <w:tcW w:w="1058" w:type="dxa"/>
            <w:shd w:val="clear" w:color="auto" w:fill="auto"/>
            <w:vAlign w:val="top"/>
          </w:tcPr>
          <w:p w14:paraId="0C6DB4CA">
            <w:pPr>
              <w:spacing w:after="0" w:line="240" w:lineRule="auto"/>
              <w:ind w:left="-104" w:right="-37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Промежу</w:t>
            </w:r>
          </w:p>
          <w:p w14:paraId="63CBA265">
            <w:pPr>
              <w:spacing w:after="0" w:line="240" w:lineRule="auto"/>
              <w:ind w:left="-104" w:right="-37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точный</w:t>
            </w:r>
          </w:p>
          <w:p w14:paraId="75CA74CD">
            <w:pPr>
              <w:spacing w:after="0" w:line="240" w:lineRule="auto"/>
              <w:ind w:right="-37" w:rightChars="0"/>
              <w:jc w:val="center"/>
              <w:rPr>
                <w:rFonts w:hint="default" w:ascii="Times New Roman" w:hAnsi="Times New Roman" w:cs="Times New Roman" w:eastAsiaTheme="minorHAnsi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№1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4</w:t>
            </w:r>
          </w:p>
        </w:tc>
        <w:tc>
          <w:tcPr>
            <w:tcW w:w="1138" w:type="dxa"/>
            <w:shd w:val="clear" w:color="auto" w:fill="auto"/>
            <w:vAlign w:val="top"/>
          </w:tcPr>
          <w:p w14:paraId="6D42167B">
            <w:pPr>
              <w:spacing w:after="0" w:line="240" w:lineRule="auto"/>
              <w:ind w:left="-220" w:leftChars="-100" w:right="-25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Практичес</w:t>
            </w:r>
          </w:p>
          <w:p w14:paraId="3766CFD7">
            <w:pPr>
              <w:spacing w:after="0" w:line="240" w:lineRule="auto"/>
              <w:ind w:left="-220" w:leftChars="-100" w:right="-250"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кая работа</w:t>
            </w:r>
          </w:p>
          <w:p w14:paraId="50AC3E54">
            <w:pPr>
              <w:spacing w:after="0" w:line="240" w:lineRule="auto"/>
              <w:ind w:right="-112" w:rightChars="0"/>
              <w:jc w:val="center"/>
              <w:rPr>
                <w:rFonts w:hint="default" w:ascii="Times New Roman" w:hAnsi="Times New Roman" w:cs="Times New Roman" w:eastAsiaTheme="minorHAnsi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(урок-концерт, защита проекта – на выбор)</w:t>
            </w:r>
          </w:p>
        </w:tc>
        <w:tc>
          <w:tcPr>
            <w:tcW w:w="1200" w:type="dxa"/>
          </w:tcPr>
          <w:p w14:paraId="62F9BD39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ru-RU"/>
              </w:rPr>
            </w:pPr>
          </w:p>
        </w:tc>
      </w:tr>
    </w:tbl>
    <w:p w14:paraId="598EAF87">
      <w:pPr>
        <w:spacing w:line="240" w:lineRule="auto"/>
        <w:rPr>
          <w:rFonts w:ascii="Times New Roman" w:hAnsi="Times New Roman" w:eastAsia="Calibri" w:cs="Times New Roman"/>
          <w:sz w:val="18"/>
          <w:szCs w:val="18"/>
          <w:lang w:eastAsia="ru-RU"/>
        </w:rPr>
      </w:pPr>
    </w:p>
    <w:p w14:paraId="1C329C15"/>
    <w:sectPr>
      <w:pgSz w:w="16838" w:h="11906" w:orient="landscape"/>
      <w:pgMar w:top="284" w:right="284" w:bottom="284" w:left="28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42C"/>
    <w:rsid w:val="00010986"/>
    <w:rsid w:val="0002296F"/>
    <w:rsid w:val="0003673E"/>
    <w:rsid w:val="00053881"/>
    <w:rsid w:val="000773F6"/>
    <w:rsid w:val="00077EB5"/>
    <w:rsid w:val="0009442C"/>
    <w:rsid w:val="000B0697"/>
    <w:rsid w:val="000B17D0"/>
    <w:rsid w:val="000B2F91"/>
    <w:rsid w:val="000C0B68"/>
    <w:rsid w:val="000D16FC"/>
    <w:rsid w:val="000F1E0F"/>
    <w:rsid w:val="001075EC"/>
    <w:rsid w:val="001130F4"/>
    <w:rsid w:val="0013107F"/>
    <w:rsid w:val="00176046"/>
    <w:rsid w:val="00182B48"/>
    <w:rsid w:val="001A13B6"/>
    <w:rsid w:val="001D217A"/>
    <w:rsid w:val="001D3EAC"/>
    <w:rsid w:val="001D6610"/>
    <w:rsid w:val="00207479"/>
    <w:rsid w:val="00272126"/>
    <w:rsid w:val="00285778"/>
    <w:rsid w:val="002F6211"/>
    <w:rsid w:val="00314F6D"/>
    <w:rsid w:val="00370D77"/>
    <w:rsid w:val="0039356C"/>
    <w:rsid w:val="003A3694"/>
    <w:rsid w:val="003B7E45"/>
    <w:rsid w:val="003C3E92"/>
    <w:rsid w:val="00423CAF"/>
    <w:rsid w:val="00430897"/>
    <w:rsid w:val="0044485D"/>
    <w:rsid w:val="00464B70"/>
    <w:rsid w:val="00483277"/>
    <w:rsid w:val="004A0EAB"/>
    <w:rsid w:val="004A3456"/>
    <w:rsid w:val="004A5864"/>
    <w:rsid w:val="004B50B9"/>
    <w:rsid w:val="004C0C4C"/>
    <w:rsid w:val="004C3D70"/>
    <w:rsid w:val="004E492F"/>
    <w:rsid w:val="004E71CB"/>
    <w:rsid w:val="004F7C73"/>
    <w:rsid w:val="00522AD2"/>
    <w:rsid w:val="0052365D"/>
    <w:rsid w:val="005638F6"/>
    <w:rsid w:val="00580522"/>
    <w:rsid w:val="0058669C"/>
    <w:rsid w:val="00594AD8"/>
    <w:rsid w:val="00623B04"/>
    <w:rsid w:val="0062445D"/>
    <w:rsid w:val="00660DBE"/>
    <w:rsid w:val="00663F7B"/>
    <w:rsid w:val="00695264"/>
    <w:rsid w:val="006972D1"/>
    <w:rsid w:val="006A63A3"/>
    <w:rsid w:val="006A67FD"/>
    <w:rsid w:val="006F41AD"/>
    <w:rsid w:val="00722FC5"/>
    <w:rsid w:val="0073300F"/>
    <w:rsid w:val="00744733"/>
    <w:rsid w:val="00770AC6"/>
    <w:rsid w:val="007965E9"/>
    <w:rsid w:val="007A4FED"/>
    <w:rsid w:val="007B324A"/>
    <w:rsid w:val="007B599E"/>
    <w:rsid w:val="007C1751"/>
    <w:rsid w:val="007D467C"/>
    <w:rsid w:val="007E7EFF"/>
    <w:rsid w:val="008230D2"/>
    <w:rsid w:val="00844315"/>
    <w:rsid w:val="008551EF"/>
    <w:rsid w:val="00862DFC"/>
    <w:rsid w:val="0087664F"/>
    <w:rsid w:val="00886371"/>
    <w:rsid w:val="008A12E5"/>
    <w:rsid w:val="008B128C"/>
    <w:rsid w:val="008B7FF9"/>
    <w:rsid w:val="008D4C9C"/>
    <w:rsid w:val="008F2E8F"/>
    <w:rsid w:val="00926BC0"/>
    <w:rsid w:val="00944F6D"/>
    <w:rsid w:val="00951713"/>
    <w:rsid w:val="009541A3"/>
    <w:rsid w:val="009C56EF"/>
    <w:rsid w:val="009E42B5"/>
    <w:rsid w:val="00A123DC"/>
    <w:rsid w:val="00A47085"/>
    <w:rsid w:val="00A729D9"/>
    <w:rsid w:val="00A87306"/>
    <w:rsid w:val="00AB7CF9"/>
    <w:rsid w:val="00AC6D9F"/>
    <w:rsid w:val="00AD4503"/>
    <w:rsid w:val="00AE0AF8"/>
    <w:rsid w:val="00B046EE"/>
    <w:rsid w:val="00B10C87"/>
    <w:rsid w:val="00B46B0A"/>
    <w:rsid w:val="00B5234B"/>
    <w:rsid w:val="00B61D1B"/>
    <w:rsid w:val="00B86CDF"/>
    <w:rsid w:val="00B90D50"/>
    <w:rsid w:val="00B936E6"/>
    <w:rsid w:val="00B95BC5"/>
    <w:rsid w:val="00BB4432"/>
    <w:rsid w:val="00BB7DCF"/>
    <w:rsid w:val="00BD6108"/>
    <w:rsid w:val="00BF161E"/>
    <w:rsid w:val="00C33F69"/>
    <w:rsid w:val="00C34FBB"/>
    <w:rsid w:val="00C4696B"/>
    <w:rsid w:val="00C527FF"/>
    <w:rsid w:val="00C55CCF"/>
    <w:rsid w:val="00C61BC1"/>
    <w:rsid w:val="00C6668A"/>
    <w:rsid w:val="00C67F7A"/>
    <w:rsid w:val="00C95D55"/>
    <w:rsid w:val="00CB154E"/>
    <w:rsid w:val="00CD574F"/>
    <w:rsid w:val="00D018E2"/>
    <w:rsid w:val="00D17D1B"/>
    <w:rsid w:val="00D4020E"/>
    <w:rsid w:val="00D53AB8"/>
    <w:rsid w:val="00D63DFC"/>
    <w:rsid w:val="00D75579"/>
    <w:rsid w:val="00E0552D"/>
    <w:rsid w:val="00E10FAB"/>
    <w:rsid w:val="00E300E6"/>
    <w:rsid w:val="00E36785"/>
    <w:rsid w:val="00E51E9A"/>
    <w:rsid w:val="00E65BDA"/>
    <w:rsid w:val="00EA48A9"/>
    <w:rsid w:val="00EA6EE0"/>
    <w:rsid w:val="00EB5695"/>
    <w:rsid w:val="00EB5F78"/>
    <w:rsid w:val="00EE4620"/>
    <w:rsid w:val="00F1006C"/>
    <w:rsid w:val="00F12664"/>
    <w:rsid w:val="00F14263"/>
    <w:rsid w:val="00F16AA0"/>
    <w:rsid w:val="00F47FF4"/>
    <w:rsid w:val="00F73C5C"/>
    <w:rsid w:val="00F820B9"/>
    <w:rsid w:val="00F828A7"/>
    <w:rsid w:val="00FA0185"/>
    <w:rsid w:val="00FB1926"/>
    <w:rsid w:val="00FC30BD"/>
    <w:rsid w:val="00FC3E11"/>
    <w:rsid w:val="00FC4497"/>
    <w:rsid w:val="00FC5A6A"/>
    <w:rsid w:val="07AF77EA"/>
    <w:rsid w:val="171C0928"/>
    <w:rsid w:val="2C0B0D57"/>
    <w:rsid w:val="53DA6948"/>
    <w:rsid w:val="68A63492"/>
    <w:rsid w:val="6FF873C7"/>
    <w:rsid w:val="7913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keepLines/>
      <w:spacing w:before="240" w:after="0"/>
      <w:outlineLvl w:val="0"/>
    </w:pPr>
    <w:rPr>
      <w:rFonts w:ascii="Cambria" w:hAnsi="Cambria" w:eastAsia="Calibri" w:cs="Times New Roman"/>
      <w:color w:val="365F91"/>
      <w:sz w:val="32"/>
      <w:szCs w:val="32"/>
      <w:lang w:eastAsia="ru-RU"/>
    </w:rPr>
  </w:style>
  <w:style w:type="paragraph" w:styleId="3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semiHidden/>
    <w:qFormat/>
    <w:uiPriority w:val="99"/>
    <w:rPr>
      <w:rFonts w:cs="Times New Roman"/>
      <w:color w:val="800080"/>
      <w:u w:val="single"/>
    </w:rPr>
  </w:style>
  <w:style w:type="character" w:styleId="7">
    <w:name w:val="Hyperlink"/>
    <w:qFormat/>
    <w:uiPriority w:val="99"/>
    <w:rPr>
      <w:rFonts w:cs="Times New Roman"/>
      <w:color w:val="0000FF"/>
      <w:u w:val="single"/>
    </w:rPr>
  </w:style>
  <w:style w:type="character" w:styleId="8">
    <w:name w:val="Strong"/>
    <w:qFormat/>
    <w:uiPriority w:val="99"/>
    <w:rPr>
      <w:rFonts w:cs="Times New Roman"/>
      <w:b/>
    </w:rPr>
  </w:style>
  <w:style w:type="character" w:styleId="9">
    <w:name w:val="HTML Cite"/>
    <w:basedOn w:val="4"/>
    <w:semiHidden/>
    <w:unhideWhenUsed/>
    <w:qFormat/>
    <w:uiPriority w:val="99"/>
    <w:rPr>
      <w:i/>
      <w:iCs/>
    </w:rPr>
  </w:style>
  <w:style w:type="paragraph" w:styleId="10">
    <w:name w:val="Balloon Text"/>
    <w:basedOn w:val="1"/>
    <w:link w:val="15"/>
    <w:semiHidden/>
    <w:qFormat/>
    <w:uiPriority w:val="99"/>
    <w:pPr>
      <w:spacing w:after="0" w:line="240" w:lineRule="auto"/>
    </w:pPr>
    <w:rPr>
      <w:rFonts w:ascii="Segoe UI" w:hAnsi="Segoe UI" w:eastAsia="Calibri" w:cs="Times New Roman"/>
      <w:sz w:val="18"/>
      <w:szCs w:val="18"/>
      <w:lang w:eastAsia="ru-RU"/>
    </w:rPr>
  </w:style>
  <w:style w:type="paragraph" w:styleId="11">
    <w:name w:val="Normal (Web)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2">
    <w:name w:val="Table Grid"/>
    <w:basedOn w:val="5"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1 Знак"/>
    <w:basedOn w:val="4"/>
    <w:link w:val="2"/>
    <w:qFormat/>
    <w:uiPriority w:val="99"/>
    <w:rPr>
      <w:rFonts w:ascii="Cambria" w:hAnsi="Cambria" w:eastAsia="Calibri" w:cs="Times New Roman"/>
      <w:color w:val="365F91"/>
      <w:sz w:val="32"/>
      <w:szCs w:val="32"/>
      <w:lang w:eastAsia="ru-RU"/>
    </w:rPr>
  </w:style>
  <w:style w:type="paragraph" w:styleId="14">
    <w:name w:val="List Paragraph"/>
    <w:basedOn w:val="1"/>
    <w:qFormat/>
    <w:uiPriority w:val="99"/>
    <w:pPr>
      <w:ind w:left="720"/>
      <w:contextualSpacing/>
    </w:pPr>
    <w:rPr>
      <w:rFonts w:ascii="Times New Roman" w:hAnsi="Times New Roman" w:eastAsia="Calibri" w:cs="Times New Roman"/>
      <w:sz w:val="18"/>
      <w:szCs w:val="18"/>
      <w:lang w:eastAsia="ru-RU"/>
    </w:rPr>
  </w:style>
  <w:style w:type="character" w:customStyle="1" w:styleId="15">
    <w:name w:val="Текст выноски Знак"/>
    <w:basedOn w:val="4"/>
    <w:link w:val="10"/>
    <w:semiHidden/>
    <w:qFormat/>
    <w:uiPriority w:val="99"/>
    <w:rPr>
      <w:rFonts w:ascii="Segoe UI" w:hAnsi="Segoe UI" w:eastAsia="Calibri" w:cs="Times New Roman"/>
      <w:sz w:val="18"/>
      <w:szCs w:val="18"/>
      <w:lang w:eastAsia="ru-RU"/>
    </w:rPr>
  </w:style>
  <w:style w:type="character" w:customStyle="1" w:styleId="16">
    <w:name w:val="Неразрешенное упоминание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paragraph" w:styleId="18">
    <w:name w:val="No Spacing"/>
    <w:qFormat/>
    <w:uiPriority w:val="1"/>
    <w:pPr>
      <w:spacing w:after="0" w:line="240" w:lineRule="auto"/>
    </w:pPr>
    <w:rPr>
      <w:rFonts w:ascii="Times New Roman" w:hAnsi="Times New Roman" w:eastAsia="Calibri" w:cs="Times New Roman"/>
      <w:sz w:val="18"/>
      <w:szCs w:val="18"/>
      <w:lang w:val="ru-RU" w:eastAsia="ru-RU" w:bidi="ar-SA"/>
    </w:rPr>
  </w:style>
  <w:style w:type="character" w:customStyle="1" w:styleId="19">
    <w:name w:val="Неразрешенное упоминание2"/>
    <w:basedOn w:val="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">
    <w:name w:val="mg-b-5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1">
    <w:name w:val="Заголовок 3 Знак"/>
    <w:basedOn w:val="4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9</Pages>
  <Words>3543</Words>
  <Characters>20200</Characters>
  <Lines>168</Lines>
  <Paragraphs>47</Paragraphs>
  <TotalTime>41</TotalTime>
  <ScaleCrop>false</ScaleCrop>
  <LinksUpToDate>false</LinksUpToDate>
  <CharactersWithSpaces>23696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2023-09-18T21:35:00Z</dcterms:created>
  <dc:creator>Иван</dc:creator>
  <cp:lastModifiedBy>olga</cp:lastModifiedBy>
  <dcterms:modified xsi:type="dcterms:W3CDTF">2025-03-05T15:03:18Z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FE9A8F397824497E9D6B814393456DFD_12</vt:lpwstr>
  </property>
</Properties>
</file>